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1BD" w:rsidRPr="00EF13EE" w:rsidRDefault="004341BD">
      <w:pPr>
        <w:rPr>
          <w:rFonts w:cs="Arial"/>
        </w:rPr>
      </w:pPr>
    </w:p>
    <w:p w:rsidR="00EF13EE" w:rsidRPr="00EF13EE" w:rsidRDefault="00EF13EE">
      <w:pPr>
        <w:rPr>
          <w:rFonts w:cs="Arial"/>
        </w:rPr>
      </w:pPr>
    </w:p>
    <w:p w:rsidR="00EF13EE" w:rsidRDefault="00EF13EE" w:rsidP="0063221C">
      <w:pPr>
        <w:pStyle w:val="Title"/>
        <w:jc w:val="center"/>
        <w:rPr>
          <w:color w:val="auto"/>
        </w:rPr>
      </w:pPr>
      <w:r w:rsidRPr="0063221C">
        <w:rPr>
          <w:color w:val="auto"/>
        </w:rPr>
        <w:t>Pollution Incident Response Management Plan</w:t>
      </w:r>
      <w:r w:rsidR="0063221C">
        <w:rPr>
          <w:color w:val="auto"/>
        </w:rPr>
        <w:t xml:space="preserve"> </w:t>
      </w:r>
    </w:p>
    <w:p w:rsidR="0063221C" w:rsidRPr="0063221C" w:rsidRDefault="0063221C" w:rsidP="0063221C"/>
    <w:p w:rsidR="00EF13EE" w:rsidRPr="00EF13EE" w:rsidRDefault="00EF13EE">
      <w:pPr>
        <w:rPr>
          <w:rFonts w:cs="Arial"/>
        </w:rPr>
      </w:pPr>
    </w:p>
    <w:p w:rsidR="00EF13EE" w:rsidRPr="00EF13EE" w:rsidRDefault="0063221C">
      <w:pPr>
        <w:rPr>
          <w:rFonts w:cs="Arial"/>
        </w:rPr>
      </w:pPr>
      <w:r>
        <w:rPr>
          <w:rFonts w:cs="Arial"/>
          <w:noProof/>
          <w:lang w:eastAsia="en-AU"/>
        </w:rPr>
        <w:drawing>
          <wp:inline distT="0" distB="0" distL="0" distR="0">
            <wp:extent cx="5731510" cy="3223974"/>
            <wp:effectExtent l="19050" t="19050" r="21590" b="14605"/>
            <wp:docPr id="2" name="Picture 2" descr="B:\002Dunmore Quarry\2013 DQ Record Management System\6. PHOTOS\Drone Photos\260718\DJI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002Dunmore Quarry\2013 DQ Record Management System\6. PHOTOS\Drone Photos\260718\DJI_00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w="12700">
                      <a:solidFill>
                        <a:schemeClr val="tx1"/>
                      </a:solidFill>
                    </a:ln>
                  </pic:spPr>
                </pic:pic>
              </a:graphicData>
            </a:graphic>
          </wp:inline>
        </w:drawing>
      </w:r>
    </w:p>
    <w:p w:rsidR="00EF13EE" w:rsidRPr="00EF13EE" w:rsidRDefault="00EF13EE">
      <w:pPr>
        <w:rPr>
          <w:rFonts w:cs="Arial"/>
        </w:rPr>
      </w:pPr>
    </w:p>
    <w:p w:rsidR="00EF13EE" w:rsidRDefault="00EF13EE" w:rsidP="0063221C">
      <w:pPr>
        <w:pStyle w:val="Title"/>
        <w:jc w:val="center"/>
        <w:rPr>
          <w:color w:val="auto"/>
        </w:rPr>
      </w:pPr>
      <w:r w:rsidRPr="0063221C">
        <w:rPr>
          <w:color w:val="auto"/>
        </w:rPr>
        <w:t>Dunmore Quarry</w:t>
      </w:r>
    </w:p>
    <w:p w:rsidR="0063221C" w:rsidRPr="0063221C" w:rsidRDefault="0063221C" w:rsidP="0063221C"/>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D261F3" w:rsidP="00D261F3">
      <w:pPr>
        <w:tabs>
          <w:tab w:val="left" w:pos="1668"/>
        </w:tabs>
        <w:rPr>
          <w:rFonts w:cs="Arial"/>
        </w:rPr>
      </w:pPr>
      <w:r>
        <w:rPr>
          <w:rFonts w:cs="Arial"/>
        </w:rPr>
        <w:tab/>
      </w:r>
    </w:p>
    <w:p w:rsidR="00EF13EE" w:rsidRPr="0063221C" w:rsidRDefault="0063221C" w:rsidP="0063221C">
      <w:pPr>
        <w:jc w:val="center"/>
        <w:rPr>
          <w:rFonts w:asciiTheme="majorHAnsi" w:hAnsiTheme="majorHAnsi"/>
          <w:sz w:val="52"/>
          <w:szCs w:val="52"/>
        </w:rPr>
      </w:pPr>
      <w:r w:rsidRPr="0063221C">
        <w:rPr>
          <w:rFonts w:asciiTheme="majorHAnsi" w:hAnsiTheme="majorHAnsi"/>
          <w:sz w:val="52"/>
          <w:szCs w:val="52"/>
        </w:rPr>
        <w:t>Version 1</w:t>
      </w:r>
      <w:r w:rsidR="00D261F3">
        <w:rPr>
          <w:rFonts w:asciiTheme="majorHAnsi" w:hAnsiTheme="majorHAnsi"/>
          <w:sz w:val="52"/>
          <w:szCs w:val="52"/>
        </w:rPr>
        <w:t>5</w:t>
      </w:r>
      <w:r w:rsidRPr="0063221C">
        <w:rPr>
          <w:rFonts w:asciiTheme="majorHAnsi" w:hAnsiTheme="majorHAnsi"/>
          <w:sz w:val="52"/>
          <w:szCs w:val="52"/>
        </w:rPr>
        <w:t xml:space="preserve">: </w:t>
      </w:r>
      <w:r w:rsidR="00D261F3">
        <w:rPr>
          <w:rFonts w:asciiTheme="majorHAnsi" w:hAnsiTheme="majorHAnsi"/>
          <w:sz w:val="52"/>
          <w:szCs w:val="52"/>
        </w:rPr>
        <w:t>1</w:t>
      </w:r>
      <w:r w:rsidRPr="0063221C">
        <w:rPr>
          <w:rFonts w:asciiTheme="majorHAnsi" w:hAnsiTheme="majorHAnsi"/>
          <w:sz w:val="52"/>
          <w:szCs w:val="52"/>
        </w:rPr>
        <w:t xml:space="preserve"> </w:t>
      </w:r>
      <w:r w:rsidR="00081823">
        <w:rPr>
          <w:rFonts w:asciiTheme="majorHAnsi" w:hAnsiTheme="majorHAnsi"/>
          <w:sz w:val="52"/>
          <w:szCs w:val="52"/>
        </w:rPr>
        <w:t>December</w:t>
      </w:r>
      <w:r w:rsidRPr="0063221C">
        <w:rPr>
          <w:rFonts w:asciiTheme="majorHAnsi" w:hAnsiTheme="majorHAnsi"/>
          <w:sz w:val="52"/>
          <w:szCs w:val="52"/>
        </w:rPr>
        <w:t xml:space="preserve"> 20</w:t>
      </w:r>
      <w:r w:rsidR="00D261F3">
        <w:rPr>
          <w:rFonts w:asciiTheme="majorHAnsi" w:hAnsiTheme="majorHAnsi"/>
          <w:sz w:val="52"/>
          <w:szCs w:val="52"/>
        </w:rPr>
        <w:t>20</w:t>
      </w:r>
    </w:p>
    <w:p w:rsidR="00EF13EE" w:rsidRPr="00EF13EE" w:rsidRDefault="00EF13EE">
      <w:pPr>
        <w:rPr>
          <w:rFonts w:cs="Arial"/>
        </w:rPr>
      </w:pPr>
    </w:p>
    <w:p w:rsidR="00EF13EE" w:rsidRPr="000B7C9F" w:rsidRDefault="0063221C" w:rsidP="000B7C9F">
      <w:pPr>
        <w:pStyle w:val="Heading1"/>
      </w:pPr>
      <w:bookmarkStart w:id="0" w:name="_Toc58508418"/>
      <w:r w:rsidRPr="000B7C9F">
        <w:t>D</w:t>
      </w:r>
      <w:r w:rsidR="00AB2B07" w:rsidRPr="000B7C9F">
        <w:t>OCUMENT CONTROL SHEET</w:t>
      </w:r>
      <w:bookmarkEnd w:id="0"/>
    </w:p>
    <w:p w:rsidR="00EF13EE" w:rsidRPr="00EF13EE" w:rsidRDefault="00EF13EE">
      <w:pPr>
        <w:rPr>
          <w:rFonts w:cs="Arial"/>
        </w:rPr>
      </w:pPr>
    </w:p>
    <w:tbl>
      <w:tblPr>
        <w:tblStyle w:val="TableGrid"/>
        <w:tblW w:w="0" w:type="auto"/>
        <w:tblLook w:val="04A0" w:firstRow="1" w:lastRow="0" w:firstColumn="1" w:lastColumn="0" w:noHBand="0" w:noVBand="1"/>
      </w:tblPr>
      <w:tblGrid>
        <w:gridCol w:w="988"/>
        <w:gridCol w:w="1417"/>
        <w:gridCol w:w="1559"/>
        <w:gridCol w:w="1560"/>
        <w:gridCol w:w="3492"/>
      </w:tblGrid>
      <w:tr w:rsidR="00EF13EE" w:rsidRPr="00EF13EE" w:rsidTr="00081823">
        <w:tc>
          <w:tcPr>
            <w:tcW w:w="988" w:type="dxa"/>
            <w:shd w:val="clear" w:color="auto" w:fill="00B050"/>
          </w:tcPr>
          <w:p w:rsidR="00EF13EE" w:rsidRPr="00EF13EE" w:rsidRDefault="00EF13EE" w:rsidP="00EF13EE">
            <w:pPr>
              <w:jc w:val="center"/>
              <w:rPr>
                <w:rFonts w:cs="Arial"/>
                <w:b/>
                <w:color w:val="FFFFFF" w:themeColor="background1"/>
                <w:sz w:val="24"/>
                <w:szCs w:val="24"/>
              </w:rPr>
            </w:pPr>
            <w:r>
              <w:rPr>
                <w:rFonts w:cs="Arial"/>
                <w:b/>
                <w:color w:val="FFFFFF" w:themeColor="background1"/>
                <w:sz w:val="24"/>
                <w:szCs w:val="24"/>
              </w:rPr>
              <w:t>Version</w:t>
            </w:r>
          </w:p>
        </w:tc>
        <w:tc>
          <w:tcPr>
            <w:tcW w:w="1417"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Date</w:t>
            </w:r>
          </w:p>
        </w:tc>
        <w:tc>
          <w:tcPr>
            <w:tcW w:w="1559"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Prepared By</w:t>
            </w:r>
          </w:p>
        </w:tc>
        <w:tc>
          <w:tcPr>
            <w:tcW w:w="1560"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Approved By</w:t>
            </w:r>
          </w:p>
        </w:tc>
        <w:tc>
          <w:tcPr>
            <w:tcW w:w="3492"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Revision Details</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1</w:t>
            </w:r>
          </w:p>
        </w:tc>
        <w:tc>
          <w:tcPr>
            <w:tcW w:w="1417" w:type="dxa"/>
            <w:vAlign w:val="center"/>
          </w:tcPr>
          <w:p w:rsidR="00EF13EE" w:rsidRPr="000D54E7" w:rsidRDefault="00EF13EE" w:rsidP="00EF13EE">
            <w:pPr>
              <w:pStyle w:val="DocumentStatus"/>
              <w:jc w:val="center"/>
              <w:rPr>
                <w:rFonts w:ascii="Calibri" w:hAnsi="Calibri"/>
                <w:sz w:val="20"/>
              </w:rPr>
            </w:pPr>
            <w:r w:rsidRPr="000D54E7">
              <w:rPr>
                <w:rFonts w:ascii="Calibri" w:hAnsi="Calibri"/>
                <w:sz w:val="20"/>
              </w:rPr>
              <w:t>20 Aug 2012</w:t>
            </w:r>
          </w:p>
        </w:tc>
        <w:tc>
          <w:tcPr>
            <w:tcW w:w="1559" w:type="dxa"/>
            <w:vAlign w:val="center"/>
          </w:tcPr>
          <w:p w:rsidR="00EF13EE" w:rsidRPr="000D54E7" w:rsidRDefault="00EF13EE" w:rsidP="00EF13EE">
            <w:pPr>
              <w:pStyle w:val="DocumentStatus"/>
              <w:jc w:val="center"/>
              <w:rPr>
                <w:rFonts w:ascii="Calibri" w:hAnsi="Calibri"/>
                <w:sz w:val="20"/>
              </w:rPr>
            </w:pPr>
            <w:r w:rsidRPr="000D54E7">
              <w:rPr>
                <w:rFonts w:ascii="Calibri" w:hAnsi="Calibri"/>
                <w:sz w:val="20"/>
              </w:rPr>
              <w:t>Rod Johnson</w:t>
            </w:r>
          </w:p>
        </w:tc>
        <w:tc>
          <w:tcPr>
            <w:tcW w:w="1560" w:type="dxa"/>
            <w:vAlign w:val="center"/>
          </w:tcPr>
          <w:p w:rsidR="00EF13EE" w:rsidRPr="000D54E7" w:rsidRDefault="00EF13EE" w:rsidP="00EF13EE">
            <w:pPr>
              <w:pStyle w:val="DocumentStatus"/>
              <w:jc w:val="center"/>
              <w:rPr>
                <w:rFonts w:ascii="Calibri" w:hAnsi="Calibri"/>
                <w:sz w:val="20"/>
              </w:rPr>
            </w:pPr>
            <w:r w:rsidRPr="000D54E7">
              <w:rPr>
                <w:rFonts w:ascii="Calibri" w:hAnsi="Calibri"/>
                <w:sz w:val="20"/>
              </w:rPr>
              <w:t>Rod Johnson</w:t>
            </w:r>
          </w:p>
        </w:tc>
        <w:tc>
          <w:tcPr>
            <w:tcW w:w="3492" w:type="dxa"/>
            <w:vAlign w:val="center"/>
          </w:tcPr>
          <w:p w:rsidR="00EF13EE" w:rsidRPr="000D54E7" w:rsidRDefault="00EF13EE" w:rsidP="00EF13EE">
            <w:pPr>
              <w:pStyle w:val="DocumentStatus"/>
              <w:jc w:val="left"/>
              <w:rPr>
                <w:rFonts w:ascii="Calibri" w:hAnsi="Calibri"/>
                <w:sz w:val="20"/>
              </w:rPr>
            </w:pPr>
            <w:r w:rsidRPr="000D54E7">
              <w:rPr>
                <w:rFonts w:ascii="Calibri" w:hAnsi="Calibri"/>
                <w:sz w:val="20"/>
              </w:rPr>
              <w:t>Document Created</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2</w:t>
            </w:r>
          </w:p>
        </w:tc>
        <w:tc>
          <w:tcPr>
            <w:tcW w:w="1417" w:type="dxa"/>
            <w:vAlign w:val="center"/>
          </w:tcPr>
          <w:p w:rsidR="00EF13EE" w:rsidRPr="00B8474A" w:rsidRDefault="00EF13EE" w:rsidP="00EF13EE">
            <w:pPr>
              <w:pStyle w:val="DocumentStatus"/>
              <w:jc w:val="center"/>
              <w:rPr>
                <w:rFonts w:ascii="Calibri" w:hAnsi="Calibri"/>
                <w:sz w:val="20"/>
              </w:rPr>
            </w:pPr>
            <w:r w:rsidRPr="00B8474A">
              <w:rPr>
                <w:rFonts w:ascii="Calibri" w:hAnsi="Calibri"/>
                <w:sz w:val="20"/>
              </w:rPr>
              <w:t>21</w:t>
            </w:r>
            <w:r>
              <w:rPr>
                <w:rFonts w:ascii="Calibri" w:hAnsi="Calibri"/>
                <w:sz w:val="20"/>
              </w:rPr>
              <w:t xml:space="preserve"> Nov 20</w:t>
            </w:r>
            <w:r w:rsidRPr="00B8474A">
              <w:rPr>
                <w:rFonts w:ascii="Calibri" w:hAnsi="Calibri"/>
                <w:sz w:val="20"/>
              </w:rPr>
              <w:t>12</w:t>
            </w:r>
          </w:p>
        </w:tc>
        <w:tc>
          <w:tcPr>
            <w:tcW w:w="1559" w:type="dxa"/>
            <w:vAlign w:val="center"/>
          </w:tcPr>
          <w:p w:rsidR="00EF13EE" w:rsidRPr="00B8474A" w:rsidRDefault="00EF13EE" w:rsidP="00EF13EE">
            <w:pPr>
              <w:pStyle w:val="DocumentStatus"/>
              <w:jc w:val="center"/>
              <w:rPr>
                <w:rFonts w:ascii="Calibri" w:hAnsi="Calibri"/>
                <w:sz w:val="20"/>
              </w:rPr>
            </w:pPr>
            <w:r w:rsidRPr="00B8474A">
              <w:rPr>
                <w:rFonts w:ascii="Calibri" w:hAnsi="Calibri"/>
                <w:sz w:val="20"/>
              </w:rPr>
              <w:t>Philip Paterson</w:t>
            </w:r>
          </w:p>
        </w:tc>
        <w:tc>
          <w:tcPr>
            <w:tcW w:w="1560" w:type="dxa"/>
            <w:vAlign w:val="center"/>
          </w:tcPr>
          <w:p w:rsidR="00EF13EE" w:rsidRPr="00B8474A" w:rsidRDefault="00EF13EE" w:rsidP="00EF13EE">
            <w:pPr>
              <w:pStyle w:val="DocumentStatus"/>
              <w:jc w:val="center"/>
              <w:rPr>
                <w:rFonts w:ascii="Calibri" w:hAnsi="Calibri"/>
                <w:sz w:val="20"/>
              </w:rPr>
            </w:pPr>
            <w:r w:rsidRPr="00B8474A">
              <w:rPr>
                <w:rFonts w:ascii="Calibri" w:hAnsi="Calibri"/>
                <w:sz w:val="20"/>
              </w:rPr>
              <w:t>Rod Johnson</w:t>
            </w:r>
          </w:p>
        </w:tc>
        <w:tc>
          <w:tcPr>
            <w:tcW w:w="3492" w:type="dxa"/>
            <w:vAlign w:val="center"/>
          </w:tcPr>
          <w:p w:rsidR="00EF13EE" w:rsidRPr="00B8474A" w:rsidRDefault="00EF13EE" w:rsidP="00EF13EE">
            <w:pPr>
              <w:pStyle w:val="DocumentStatus"/>
              <w:jc w:val="left"/>
              <w:rPr>
                <w:rFonts w:ascii="Calibri" w:hAnsi="Calibri"/>
                <w:sz w:val="20"/>
              </w:rPr>
            </w:pPr>
            <w:r w:rsidRPr="00B8474A">
              <w:rPr>
                <w:rFonts w:ascii="Calibri" w:hAnsi="Calibri"/>
                <w:sz w:val="20"/>
              </w:rPr>
              <w:t>Document control sheet added</w:t>
            </w:r>
          </w:p>
          <w:p w:rsidR="00EF13EE" w:rsidRPr="00B8474A" w:rsidRDefault="00EF13EE" w:rsidP="00EF13EE">
            <w:pPr>
              <w:pStyle w:val="DocumentStatus"/>
              <w:jc w:val="left"/>
              <w:rPr>
                <w:rFonts w:ascii="Calibri" w:hAnsi="Calibri"/>
                <w:sz w:val="20"/>
              </w:rPr>
            </w:pPr>
            <w:r>
              <w:rPr>
                <w:rFonts w:ascii="Calibri" w:hAnsi="Calibri"/>
                <w:sz w:val="20"/>
              </w:rPr>
              <w:t>Incidents updated</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3</w:t>
            </w:r>
          </w:p>
        </w:tc>
        <w:tc>
          <w:tcPr>
            <w:tcW w:w="1417" w:type="dxa"/>
            <w:vAlign w:val="center"/>
          </w:tcPr>
          <w:p w:rsidR="00EF13EE" w:rsidRPr="000D54E7" w:rsidRDefault="00EF13EE" w:rsidP="00EF13EE">
            <w:pPr>
              <w:pStyle w:val="DocumentStatus"/>
              <w:jc w:val="center"/>
              <w:rPr>
                <w:rFonts w:ascii="Calibri" w:hAnsi="Calibri"/>
                <w:sz w:val="20"/>
              </w:rPr>
            </w:pPr>
            <w:r>
              <w:rPr>
                <w:rFonts w:ascii="Calibri" w:hAnsi="Calibri"/>
                <w:sz w:val="20"/>
              </w:rPr>
              <w:t>12</w:t>
            </w:r>
            <w:r w:rsidRPr="000D54E7">
              <w:rPr>
                <w:rFonts w:ascii="Calibri" w:hAnsi="Calibri"/>
                <w:sz w:val="20"/>
              </w:rPr>
              <w:t xml:space="preserve"> </w:t>
            </w:r>
            <w:r>
              <w:rPr>
                <w:rFonts w:ascii="Calibri" w:hAnsi="Calibri"/>
                <w:sz w:val="20"/>
              </w:rPr>
              <w:t>Apr</w:t>
            </w:r>
            <w:r w:rsidRPr="000D54E7">
              <w:rPr>
                <w:rFonts w:ascii="Calibri" w:hAnsi="Calibri"/>
                <w:sz w:val="20"/>
              </w:rPr>
              <w:t xml:space="preserve"> 2013</w:t>
            </w:r>
          </w:p>
        </w:tc>
        <w:tc>
          <w:tcPr>
            <w:tcW w:w="1559" w:type="dxa"/>
            <w:vAlign w:val="center"/>
          </w:tcPr>
          <w:p w:rsidR="00EF13EE" w:rsidRPr="000D54E7" w:rsidRDefault="00EF13EE" w:rsidP="00EF13EE">
            <w:pPr>
              <w:pStyle w:val="DocumentStatus"/>
              <w:jc w:val="center"/>
              <w:rPr>
                <w:rFonts w:ascii="Calibri" w:hAnsi="Calibri"/>
                <w:sz w:val="20"/>
              </w:rPr>
            </w:pPr>
            <w:r>
              <w:rPr>
                <w:rFonts w:ascii="Calibri" w:hAnsi="Calibri"/>
                <w:sz w:val="20"/>
              </w:rPr>
              <w:t>Ronnie Lawton</w:t>
            </w:r>
          </w:p>
        </w:tc>
        <w:tc>
          <w:tcPr>
            <w:tcW w:w="1560" w:type="dxa"/>
            <w:vAlign w:val="center"/>
          </w:tcPr>
          <w:p w:rsidR="00EF13EE" w:rsidRPr="000D54E7" w:rsidRDefault="00EF13EE" w:rsidP="00EF13EE">
            <w:pPr>
              <w:pStyle w:val="DocumentStatus"/>
              <w:jc w:val="center"/>
              <w:rPr>
                <w:rFonts w:ascii="Calibri" w:hAnsi="Calibri"/>
                <w:sz w:val="20"/>
              </w:rPr>
            </w:pPr>
            <w:r w:rsidRPr="000D54E7">
              <w:rPr>
                <w:rFonts w:ascii="Calibri" w:hAnsi="Calibri"/>
                <w:sz w:val="20"/>
              </w:rPr>
              <w:t>Rod Johnson</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F</w:t>
            </w:r>
            <w:r w:rsidRPr="000D54E7">
              <w:rPr>
                <w:rFonts w:ascii="Calibri" w:hAnsi="Calibri"/>
                <w:sz w:val="20"/>
              </w:rPr>
              <w:t>ormat Changes</w:t>
            </w:r>
          </w:p>
          <w:p w:rsidR="00EF13EE" w:rsidRDefault="00EF13EE" w:rsidP="00EF13EE">
            <w:pPr>
              <w:pStyle w:val="DocumentStatus"/>
              <w:jc w:val="left"/>
              <w:rPr>
                <w:rFonts w:ascii="Calibri" w:hAnsi="Calibri"/>
                <w:sz w:val="20"/>
              </w:rPr>
            </w:pPr>
            <w:r>
              <w:rPr>
                <w:rFonts w:ascii="Calibri" w:hAnsi="Calibri"/>
                <w:sz w:val="20"/>
              </w:rPr>
              <w:t>Added additional maps</w:t>
            </w:r>
          </w:p>
          <w:p w:rsidR="00EF13EE" w:rsidRPr="000D54E7" w:rsidRDefault="00EF13EE" w:rsidP="00EF13EE">
            <w:pPr>
              <w:pStyle w:val="DocumentStatus"/>
              <w:jc w:val="left"/>
              <w:rPr>
                <w:rFonts w:ascii="Calibri" w:hAnsi="Calibri"/>
                <w:sz w:val="20"/>
              </w:rPr>
            </w:pPr>
            <w:r>
              <w:rPr>
                <w:rFonts w:ascii="Calibri" w:hAnsi="Calibri"/>
                <w:sz w:val="20"/>
              </w:rPr>
              <w:t>Chemical volumes stored onsite  added</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4</w:t>
            </w:r>
          </w:p>
        </w:tc>
        <w:tc>
          <w:tcPr>
            <w:tcW w:w="1417" w:type="dxa"/>
            <w:vAlign w:val="center"/>
          </w:tcPr>
          <w:p w:rsidR="00EF13EE" w:rsidRDefault="00EF13EE" w:rsidP="00EF13EE">
            <w:pPr>
              <w:pStyle w:val="DocumentStatus"/>
              <w:jc w:val="center"/>
              <w:rPr>
                <w:rFonts w:ascii="Calibri" w:hAnsi="Calibri"/>
                <w:sz w:val="20"/>
              </w:rPr>
            </w:pPr>
            <w:r>
              <w:rPr>
                <w:rFonts w:ascii="Calibri" w:hAnsi="Calibri"/>
                <w:sz w:val="20"/>
              </w:rPr>
              <w:t>28 Aug 2013</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Mel Goodall</w:t>
            </w:r>
          </w:p>
        </w:tc>
        <w:tc>
          <w:tcPr>
            <w:tcW w:w="1560" w:type="dxa"/>
            <w:vAlign w:val="center"/>
          </w:tcPr>
          <w:p w:rsidR="00EF13EE" w:rsidRPr="000D54E7" w:rsidRDefault="00EF13EE" w:rsidP="00EF13EE">
            <w:pPr>
              <w:pStyle w:val="DocumentStatus"/>
              <w:jc w:val="center"/>
              <w:rPr>
                <w:rFonts w:ascii="Calibri" w:hAnsi="Calibri"/>
                <w:sz w:val="20"/>
              </w:rPr>
            </w:pPr>
            <w:r>
              <w:rPr>
                <w:rFonts w:ascii="Calibri" w:hAnsi="Calibri"/>
                <w:sz w:val="20"/>
              </w:rPr>
              <w:t>Rod Johnson</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Incidents updated</w:t>
            </w:r>
          </w:p>
          <w:p w:rsidR="00EF13EE" w:rsidRDefault="00EF13EE" w:rsidP="00EF13EE">
            <w:pPr>
              <w:pStyle w:val="DocumentStatus"/>
              <w:jc w:val="left"/>
              <w:rPr>
                <w:rFonts w:ascii="Calibri" w:hAnsi="Calibri"/>
                <w:sz w:val="20"/>
              </w:rPr>
            </w:pPr>
            <w:r>
              <w:rPr>
                <w:rFonts w:ascii="Calibri" w:hAnsi="Calibri"/>
                <w:sz w:val="20"/>
              </w:rPr>
              <w:t>Pit area added to map</w:t>
            </w:r>
          </w:p>
          <w:p w:rsidR="00EF13EE" w:rsidRDefault="00EF13EE" w:rsidP="00EF13EE">
            <w:pPr>
              <w:pStyle w:val="DocumentStatus"/>
              <w:jc w:val="left"/>
              <w:rPr>
                <w:rFonts w:ascii="Calibri" w:hAnsi="Calibri"/>
                <w:sz w:val="20"/>
              </w:rPr>
            </w:pPr>
            <w:r>
              <w:rPr>
                <w:rFonts w:ascii="Calibri" w:hAnsi="Calibri"/>
                <w:sz w:val="20"/>
              </w:rPr>
              <w:t>Contacts updated to reflect staff changes</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5</w:t>
            </w:r>
          </w:p>
        </w:tc>
        <w:tc>
          <w:tcPr>
            <w:tcW w:w="1417" w:type="dxa"/>
            <w:vAlign w:val="center"/>
          </w:tcPr>
          <w:p w:rsidR="00EF13EE" w:rsidRDefault="00EF13EE" w:rsidP="00EF13EE">
            <w:pPr>
              <w:pStyle w:val="DocumentStatus"/>
              <w:jc w:val="center"/>
              <w:rPr>
                <w:rFonts w:ascii="Calibri" w:hAnsi="Calibri"/>
                <w:sz w:val="20"/>
              </w:rPr>
            </w:pPr>
            <w:r>
              <w:rPr>
                <w:rFonts w:ascii="Calibri" w:hAnsi="Calibri"/>
                <w:sz w:val="20"/>
              </w:rPr>
              <w:t>01 Sep 2014</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Phil Paterson</w:t>
            </w:r>
          </w:p>
        </w:tc>
        <w:tc>
          <w:tcPr>
            <w:tcW w:w="1560" w:type="dxa"/>
            <w:vAlign w:val="center"/>
          </w:tcPr>
          <w:p w:rsidR="00EF13EE" w:rsidRPr="000D54E7" w:rsidRDefault="00EF13EE" w:rsidP="00EF13EE">
            <w:pPr>
              <w:pStyle w:val="DocumentStatus"/>
              <w:jc w:val="center"/>
              <w:rPr>
                <w:rFonts w:ascii="Calibri" w:hAnsi="Calibri"/>
                <w:sz w:val="20"/>
              </w:rPr>
            </w:pPr>
            <w:r>
              <w:rPr>
                <w:rFonts w:ascii="Calibri" w:hAnsi="Calibri"/>
                <w:sz w:val="20"/>
              </w:rPr>
              <w:t>Rod Johnson</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Contacts updated to reflect staff changes</w:t>
            </w:r>
          </w:p>
          <w:p w:rsidR="00EF13EE" w:rsidRDefault="00EF13EE" w:rsidP="00EF13EE">
            <w:pPr>
              <w:pStyle w:val="DocumentStatus"/>
              <w:jc w:val="left"/>
              <w:rPr>
                <w:rFonts w:ascii="Calibri" w:hAnsi="Calibri"/>
                <w:sz w:val="20"/>
              </w:rPr>
            </w:pPr>
            <w:r>
              <w:rPr>
                <w:rFonts w:ascii="Calibri" w:hAnsi="Calibri"/>
                <w:sz w:val="20"/>
              </w:rPr>
              <w:t>Format Changes</w:t>
            </w:r>
          </w:p>
          <w:p w:rsidR="00EF13EE" w:rsidRDefault="00EF13EE" w:rsidP="00EF13EE">
            <w:pPr>
              <w:pStyle w:val="DocumentStatus"/>
              <w:jc w:val="left"/>
              <w:rPr>
                <w:rFonts w:ascii="Calibri" w:hAnsi="Calibri"/>
                <w:sz w:val="20"/>
              </w:rPr>
            </w:pPr>
            <w:r>
              <w:rPr>
                <w:rFonts w:ascii="Calibri" w:hAnsi="Calibri"/>
                <w:sz w:val="20"/>
              </w:rPr>
              <w:t>Added Additional maps</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6</w:t>
            </w:r>
          </w:p>
        </w:tc>
        <w:tc>
          <w:tcPr>
            <w:tcW w:w="1417" w:type="dxa"/>
            <w:vAlign w:val="center"/>
          </w:tcPr>
          <w:p w:rsidR="00EF13EE" w:rsidRDefault="00EF13EE" w:rsidP="00EF13EE">
            <w:pPr>
              <w:pStyle w:val="DocumentStatus"/>
              <w:jc w:val="center"/>
              <w:rPr>
                <w:rFonts w:ascii="Calibri" w:hAnsi="Calibri"/>
                <w:sz w:val="20"/>
              </w:rPr>
            </w:pPr>
            <w:r>
              <w:rPr>
                <w:rFonts w:ascii="Calibri" w:hAnsi="Calibri"/>
                <w:sz w:val="20"/>
              </w:rPr>
              <w:t>25 Sept 2015</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Phil Paterson</w:t>
            </w:r>
          </w:p>
        </w:tc>
        <w:tc>
          <w:tcPr>
            <w:tcW w:w="1560" w:type="dxa"/>
            <w:vAlign w:val="center"/>
          </w:tcPr>
          <w:p w:rsidR="00EF13EE" w:rsidRDefault="00EF13EE" w:rsidP="00EF13EE">
            <w:pPr>
              <w:pStyle w:val="DocumentStatus"/>
              <w:jc w:val="center"/>
              <w:rPr>
                <w:rFonts w:ascii="Calibri" w:hAnsi="Calibri"/>
                <w:sz w:val="20"/>
              </w:rPr>
            </w:pPr>
            <w:r>
              <w:rPr>
                <w:rFonts w:ascii="Calibri" w:hAnsi="Calibri"/>
                <w:sz w:val="20"/>
              </w:rPr>
              <w:t>Rod Johnson</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Contacts updated</w:t>
            </w:r>
          </w:p>
          <w:p w:rsidR="00EF13EE" w:rsidRDefault="00EF13EE" w:rsidP="00EF13EE">
            <w:pPr>
              <w:pStyle w:val="DocumentStatus"/>
              <w:jc w:val="left"/>
              <w:rPr>
                <w:rFonts w:ascii="Calibri" w:hAnsi="Calibri"/>
                <w:sz w:val="20"/>
              </w:rPr>
            </w:pPr>
            <w:r>
              <w:rPr>
                <w:rFonts w:ascii="Calibri" w:hAnsi="Calibri"/>
                <w:sz w:val="20"/>
              </w:rPr>
              <w:t>Format changes</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7</w:t>
            </w:r>
          </w:p>
        </w:tc>
        <w:tc>
          <w:tcPr>
            <w:tcW w:w="1417" w:type="dxa"/>
            <w:vAlign w:val="center"/>
          </w:tcPr>
          <w:p w:rsidR="00EF13EE" w:rsidRDefault="00EF13EE" w:rsidP="00EF13EE">
            <w:pPr>
              <w:pStyle w:val="DocumentStatus"/>
              <w:jc w:val="center"/>
              <w:rPr>
                <w:rFonts w:ascii="Calibri" w:hAnsi="Calibri"/>
                <w:sz w:val="20"/>
              </w:rPr>
            </w:pPr>
            <w:r>
              <w:rPr>
                <w:rFonts w:ascii="Calibri" w:hAnsi="Calibri"/>
                <w:sz w:val="20"/>
              </w:rPr>
              <w:t>7 Oct 2016</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Ronnie Lawton</w:t>
            </w:r>
          </w:p>
        </w:tc>
        <w:tc>
          <w:tcPr>
            <w:tcW w:w="1560" w:type="dxa"/>
            <w:vAlign w:val="center"/>
          </w:tcPr>
          <w:p w:rsidR="00EF13EE" w:rsidRDefault="00EF13EE" w:rsidP="00EF13EE">
            <w:pPr>
              <w:pStyle w:val="DocumentStatus"/>
              <w:jc w:val="center"/>
              <w:rPr>
                <w:rFonts w:ascii="Calibri" w:hAnsi="Calibri"/>
                <w:sz w:val="20"/>
              </w:rPr>
            </w:pPr>
            <w:r>
              <w:rPr>
                <w:rFonts w:ascii="Calibri" w:hAnsi="Calibri"/>
                <w:sz w:val="20"/>
              </w:rPr>
              <w:t>Brodie Bolton</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Contacts updated</w:t>
            </w:r>
          </w:p>
          <w:p w:rsidR="00EF13EE" w:rsidRDefault="00EF13EE" w:rsidP="00EF13EE">
            <w:pPr>
              <w:pStyle w:val="DocumentStatus"/>
              <w:jc w:val="left"/>
              <w:rPr>
                <w:rFonts w:ascii="Calibri" w:hAnsi="Calibri"/>
                <w:sz w:val="20"/>
              </w:rPr>
            </w:pPr>
            <w:r>
              <w:rPr>
                <w:rFonts w:ascii="Calibri" w:hAnsi="Calibri"/>
                <w:sz w:val="20"/>
              </w:rPr>
              <w:t>Format changes</w:t>
            </w:r>
          </w:p>
          <w:p w:rsidR="00EF13EE" w:rsidRDefault="00EF13EE" w:rsidP="00EF13EE">
            <w:pPr>
              <w:pStyle w:val="DocumentStatus"/>
              <w:jc w:val="left"/>
              <w:rPr>
                <w:rFonts w:ascii="Calibri" w:hAnsi="Calibri"/>
                <w:sz w:val="20"/>
              </w:rPr>
            </w:pPr>
            <w:r>
              <w:rPr>
                <w:rFonts w:ascii="Calibri" w:hAnsi="Calibri"/>
                <w:sz w:val="20"/>
              </w:rPr>
              <w:t>Updated incident #5 and #10 response actions</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8</w:t>
            </w:r>
          </w:p>
        </w:tc>
        <w:tc>
          <w:tcPr>
            <w:tcW w:w="1417" w:type="dxa"/>
            <w:vAlign w:val="center"/>
          </w:tcPr>
          <w:p w:rsidR="00EF13EE" w:rsidRDefault="00EF13EE" w:rsidP="00EF13EE">
            <w:pPr>
              <w:pStyle w:val="DocumentStatus"/>
              <w:jc w:val="center"/>
              <w:rPr>
                <w:rFonts w:ascii="Calibri" w:hAnsi="Calibri"/>
                <w:sz w:val="20"/>
              </w:rPr>
            </w:pPr>
            <w:r>
              <w:rPr>
                <w:rFonts w:ascii="Calibri" w:hAnsi="Calibri"/>
                <w:sz w:val="20"/>
              </w:rPr>
              <w:t>24 Jan 2017</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Ronnie Lawton</w:t>
            </w:r>
          </w:p>
        </w:tc>
        <w:tc>
          <w:tcPr>
            <w:tcW w:w="1560" w:type="dxa"/>
            <w:vAlign w:val="center"/>
          </w:tcPr>
          <w:p w:rsidR="00EF13EE" w:rsidRDefault="005A3742" w:rsidP="00EF13EE">
            <w:pPr>
              <w:pStyle w:val="DocumentStatus"/>
              <w:jc w:val="center"/>
              <w:rPr>
                <w:rFonts w:ascii="Calibri" w:hAnsi="Calibri"/>
                <w:sz w:val="20"/>
              </w:rPr>
            </w:pPr>
            <w:r>
              <w:rPr>
                <w:rFonts w:ascii="Calibri" w:hAnsi="Calibri"/>
                <w:sz w:val="20"/>
              </w:rPr>
              <w:t>Glenn Troy</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Contacts updated</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9</w:t>
            </w:r>
          </w:p>
        </w:tc>
        <w:tc>
          <w:tcPr>
            <w:tcW w:w="1417" w:type="dxa"/>
            <w:vAlign w:val="center"/>
          </w:tcPr>
          <w:p w:rsidR="00EF13EE" w:rsidRDefault="00EF13EE" w:rsidP="00EF13EE">
            <w:pPr>
              <w:pStyle w:val="DocumentStatus"/>
              <w:jc w:val="center"/>
              <w:rPr>
                <w:rFonts w:ascii="Calibri" w:hAnsi="Calibri"/>
                <w:sz w:val="20"/>
              </w:rPr>
            </w:pPr>
            <w:r>
              <w:rPr>
                <w:rFonts w:ascii="Calibri" w:hAnsi="Calibri"/>
                <w:sz w:val="20"/>
              </w:rPr>
              <w:t>14 June 2017</w:t>
            </w:r>
          </w:p>
        </w:tc>
        <w:tc>
          <w:tcPr>
            <w:tcW w:w="1559" w:type="dxa"/>
            <w:vAlign w:val="center"/>
          </w:tcPr>
          <w:p w:rsidR="00EF13EE" w:rsidRDefault="005A3742" w:rsidP="00EF13EE">
            <w:pPr>
              <w:pStyle w:val="DocumentStatus"/>
              <w:jc w:val="center"/>
              <w:rPr>
                <w:rFonts w:ascii="Calibri" w:hAnsi="Calibri"/>
                <w:sz w:val="20"/>
              </w:rPr>
            </w:pPr>
            <w:r>
              <w:rPr>
                <w:rFonts w:ascii="Calibri" w:hAnsi="Calibri"/>
                <w:sz w:val="20"/>
              </w:rPr>
              <w:t>Ellie Randall</w:t>
            </w:r>
          </w:p>
        </w:tc>
        <w:tc>
          <w:tcPr>
            <w:tcW w:w="1560" w:type="dxa"/>
            <w:vAlign w:val="center"/>
          </w:tcPr>
          <w:p w:rsidR="00EF13EE" w:rsidRDefault="005A3742" w:rsidP="00EF13EE">
            <w:pPr>
              <w:pStyle w:val="DocumentStatus"/>
              <w:jc w:val="center"/>
              <w:rPr>
                <w:rFonts w:ascii="Calibri" w:hAnsi="Calibri"/>
                <w:sz w:val="20"/>
              </w:rPr>
            </w:pPr>
            <w:r>
              <w:rPr>
                <w:rFonts w:ascii="Calibri" w:hAnsi="Calibri"/>
                <w:sz w:val="20"/>
              </w:rPr>
              <w:t>Glenn Troy</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Contacts updated</w:t>
            </w:r>
          </w:p>
        </w:tc>
      </w:tr>
      <w:tr w:rsidR="00EF13EE" w:rsidRPr="00EF13EE" w:rsidTr="00081823">
        <w:tc>
          <w:tcPr>
            <w:tcW w:w="988" w:type="dxa"/>
            <w:vAlign w:val="center"/>
          </w:tcPr>
          <w:p w:rsidR="00EF13EE" w:rsidRPr="00EF13EE" w:rsidRDefault="00EF13EE" w:rsidP="00D857E9">
            <w:pPr>
              <w:jc w:val="center"/>
              <w:rPr>
                <w:rFonts w:cs="Arial"/>
              </w:rPr>
            </w:pPr>
            <w:r w:rsidRPr="00EF13EE">
              <w:rPr>
                <w:rFonts w:cs="Arial"/>
              </w:rPr>
              <w:t>10</w:t>
            </w:r>
          </w:p>
        </w:tc>
        <w:tc>
          <w:tcPr>
            <w:tcW w:w="1417" w:type="dxa"/>
            <w:vAlign w:val="center"/>
          </w:tcPr>
          <w:p w:rsidR="00EF13EE" w:rsidRDefault="00EF13EE" w:rsidP="00EF13EE">
            <w:pPr>
              <w:pStyle w:val="DocumentStatus"/>
              <w:jc w:val="center"/>
              <w:rPr>
                <w:rFonts w:ascii="Calibri" w:hAnsi="Calibri"/>
                <w:sz w:val="20"/>
              </w:rPr>
            </w:pPr>
            <w:r>
              <w:rPr>
                <w:rFonts w:ascii="Calibri" w:hAnsi="Calibri"/>
                <w:sz w:val="20"/>
              </w:rPr>
              <w:t>3 August 2017</w:t>
            </w:r>
          </w:p>
        </w:tc>
        <w:tc>
          <w:tcPr>
            <w:tcW w:w="1559" w:type="dxa"/>
            <w:vAlign w:val="center"/>
          </w:tcPr>
          <w:p w:rsidR="00EF13EE" w:rsidRDefault="005A3742" w:rsidP="00EF13EE">
            <w:pPr>
              <w:pStyle w:val="DocumentStatus"/>
              <w:jc w:val="center"/>
              <w:rPr>
                <w:rFonts w:ascii="Calibri" w:hAnsi="Calibri"/>
                <w:sz w:val="20"/>
              </w:rPr>
            </w:pPr>
            <w:r>
              <w:rPr>
                <w:rFonts w:ascii="Calibri" w:hAnsi="Calibri"/>
                <w:sz w:val="20"/>
              </w:rPr>
              <w:t>Ellie Randall</w:t>
            </w:r>
          </w:p>
        </w:tc>
        <w:tc>
          <w:tcPr>
            <w:tcW w:w="1560" w:type="dxa"/>
            <w:vAlign w:val="center"/>
          </w:tcPr>
          <w:p w:rsidR="00EF13EE" w:rsidRDefault="005A3742" w:rsidP="00EF13EE">
            <w:pPr>
              <w:pStyle w:val="DocumentStatus"/>
              <w:jc w:val="center"/>
              <w:rPr>
                <w:rFonts w:ascii="Calibri" w:hAnsi="Calibri"/>
                <w:sz w:val="20"/>
              </w:rPr>
            </w:pPr>
            <w:r>
              <w:rPr>
                <w:rFonts w:ascii="Calibri" w:hAnsi="Calibri"/>
                <w:sz w:val="20"/>
              </w:rPr>
              <w:t>Glenn Troy</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Incident Updates</w:t>
            </w:r>
          </w:p>
        </w:tc>
      </w:tr>
      <w:tr w:rsidR="00EF13EE" w:rsidRPr="00EF13EE" w:rsidTr="00081823">
        <w:tc>
          <w:tcPr>
            <w:tcW w:w="988" w:type="dxa"/>
            <w:vAlign w:val="center"/>
          </w:tcPr>
          <w:p w:rsidR="00EF13EE" w:rsidRPr="00EF13EE" w:rsidRDefault="00EF13EE" w:rsidP="00D857E9">
            <w:pPr>
              <w:jc w:val="center"/>
              <w:rPr>
                <w:rFonts w:cs="Arial"/>
              </w:rPr>
            </w:pPr>
            <w:r w:rsidRPr="00EF13EE">
              <w:rPr>
                <w:rFonts w:cs="Arial"/>
              </w:rPr>
              <w:t>11</w:t>
            </w:r>
          </w:p>
        </w:tc>
        <w:tc>
          <w:tcPr>
            <w:tcW w:w="1417" w:type="dxa"/>
            <w:vAlign w:val="center"/>
          </w:tcPr>
          <w:p w:rsidR="00EF13EE" w:rsidRDefault="00EF13EE" w:rsidP="00EF13EE">
            <w:pPr>
              <w:pStyle w:val="DocumentStatus"/>
              <w:jc w:val="center"/>
              <w:rPr>
                <w:rFonts w:ascii="Calibri" w:hAnsi="Calibri"/>
                <w:sz w:val="20"/>
              </w:rPr>
            </w:pPr>
            <w:r>
              <w:rPr>
                <w:rFonts w:ascii="Calibri" w:hAnsi="Calibri"/>
                <w:sz w:val="20"/>
              </w:rPr>
              <w:t>21 May</w:t>
            </w:r>
            <w:r w:rsidR="000F305F">
              <w:rPr>
                <w:rFonts w:ascii="Calibri" w:hAnsi="Calibri"/>
                <w:sz w:val="20"/>
              </w:rPr>
              <w:t xml:space="preserve"> </w:t>
            </w:r>
            <w:r>
              <w:rPr>
                <w:rFonts w:ascii="Calibri" w:hAnsi="Calibri"/>
                <w:sz w:val="20"/>
              </w:rPr>
              <w:t>2018</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Ben Williams</w:t>
            </w:r>
          </w:p>
        </w:tc>
        <w:tc>
          <w:tcPr>
            <w:tcW w:w="1560" w:type="dxa"/>
            <w:vAlign w:val="center"/>
          </w:tcPr>
          <w:p w:rsidR="00EF13EE" w:rsidRDefault="00EF13EE" w:rsidP="00EF13EE">
            <w:pPr>
              <w:pStyle w:val="DocumentStatus"/>
              <w:jc w:val="center"/>
              <w:rPr>
                <w:rFonts w:ascii="Calibri" w:hAnsi="Calibri"/>
                <w:sz w:val="20"/>
              </w:rPr>
            </w:pPr>
            <w:r>
              <w:rPr>
                <w:rFonts w:ascii="Calibri" w:hAnsi="Calibri"/>
                <w:sz w:val="20"/>
              </w:rPr>
              <w:t>Dylan Treadwell</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Contacts Updated</w:t>
            </w:r>
          </w:p>
        </w:tc>
      </w:tr>
      <w:tr w:rsidR="00EF13EE" w:rsidRPr="00EF13EE" w:rsidTr="00081823">
        <w:tc>
          <w:tcPr>
            <w:tcW w:w="988" w:type="dxa"/>
            <w:vAlign w:val="center"/>
          </w:tcPr>
          <w:p w:rsidR="00EF13EE" w:rsidRPr="00EF13EE" w:rsidRDefault="00EF13EE" w:rsidP="00D857E9">
            <w:pPr>
              <w:jc w:val="center"/>
              <w:rPr>
                <w:rFonts w:cs="Arial"/>
              </w:rPr>
            </w:pPr>
            <w:r w:rsidRPr="00EF13EE">
              <w:rPr>
                <w:rFonts w:cs="Arial"/>
              </w:rPr>
              <w:t>12</w:t>
            </w:r>
          </w:p>
        </w:tc>
        <w:tc>
          <w:tcPr>
            <w:tcW w:w="1417" w:type="dxa"/>
            <w:vAlign w:val="center"/>
          </w:tcPr>
          <w:p w:rsidR="00EF13EE" w:rsidRDefault="00EF13EE" w:rsidP="00081823">
            <w:pPr>
              <w:pStyle w:val="DocumentStatus"/>
              <w:jc w:val="center"/>
              <w:rPr>
                <w:rFonts w:ascii="Calibri" w:hAnsi="Calibri"/>
                <w:sz w:val="20"/>
              </w:rPr>
            </w:pPr>
            <w:r>
              <w:rPr>
                <w:rFonts w:ascii="Calibri" w:hAnsi="Calibri"/>
                <w:sz w:val="20"/>
              </w:rPr>
              <w:t>30 Oct 2018</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Ben Williams</w:t>
            </w:r>
          </w:p>
        </w:tc>
        <w:tc>
          <w:tcPr>
            <w:tcW w:w="1560" w:type="dxa"/>
            <w:vAlign w:val="center"/>
          </w:tcPr>
          <w:p w:rsidR="00EF13EE" w:rsidRDefault="00EF13EE" w:rsidP="00EF13EE">
            <w:pPr>
              <w:pStyle w:val="DocumentStatus"/>
              <w:jc w:val="center"/>
              <w:rPr>
                <w:rFonts w:ascii="Calibri" w:hAnsi="Calibri"/>
                <w:sz w:val="20"/>
              </w:rPr>
            </w:pPr>
            <w:r>
              <w:rPr>
                <w:rFonts w:ascii="Calibri" w:hAnsi="Calibri"/>
                <w:sz w:val="20"/>
              </w:rPr>
              <w:t>Brodie Bolton</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Updated based on feedback from EPA</w:t>
            </w:r>
          </w:p>
        </w:tc>
      </w:tr>
      <w:tr w:rsidR="00A01F47" w:rsidRPr="00EF13EE" w:rsidTr="00081823">
        <w:tc>
          <w:tcPr>
            <w:tcW w:w="988" w:type="dxa"/>
            <w:vAlign w:val="center"/>
          </w:tcPr>
          <w:p w:rsidR="00A01F47" w:rsidRPr="00EF13EE" w:rsidRDefault="00A01F47" w:rsidP="00D857E9">
            <w:pPr>
              <w:jc w:val="center"/>
              <w:rPr>
                <w:rFonts w:cs="Arial"/>
              </w:rPr>
            </w:pPr>
            <w:r>
              <w:rPr>
                <w:rFonts w:cs="Arial"/>
              </w:rPr>
              <w:t>13</w:t>
            </w:r>
          </w:p>
        </w:tc>
        <w:tc>
          <w:tcPr>
            <w:tcW w:w="1417" w:type="dxa"/>
            <w:vAlign w:val="center"/>
          </w:tcPr>
          <w:p w:rsidR="00A01F47" w:rsidRDefault="00A01F47" w:rsidP="00EF13EE">
            <w:pPr>
              <w:pStyle w:val="DocumentStatus"/>
              <w:jc w:val="center"/>
              <w:rPr>
                <w:rFonts w:ascii="Calibri" w:hAnsi="Calibri"/>
                <w:sz w:val="20"/>
              </w:rPr>
            </w:pPr>
            <w:r>
              <w:rPr>
                <w:rFonts w:ascii="Calibri" w:hAnsi="Calibri"/>
                <w:sz w:val="20"/>
              </w:rPr>
              <w:t>26 Aug 2019</w:t>
            </w:r>
          </w:p>
        </w:tc>
        <w:tc>
          <w:tcPr>
            <w:tcW w:w="1559" w:type="dxa"/>
            <w:vAlign w:val="center"/>
          </w:tcPr>
          <w:p w:rsidR="00A01F47" w:rsidRDefault="00A01F47" w:rsidP="00EF13EE">
            <w:pPr>
              <w:pStyle w:val="DocumentStatus"/>
              <w:jc w:val="center"/>
              <w:rPr>
                <w:rFonts w:ascii="Calibri" w:hAnsi="Calibri"/>
                <w:sz w:val="20"/>
              </w:rPr>
            </w:pPr>
            <w:r>
              <w:rPr>
                <w:rFonts w:ascii="Calibri" w:hAnsi="Calibri"/>
                <w:sz w:val="20"/>
              </w:rPr>
              <w:t>Ben Williams</w:t>
            </w:r>
          </w:p>
        </w:tc>
        <w:tc>
          <w:tcPr>
            <w:tcW w:w="1560" w:type="dxa"/>
            <w:vAlign w:val="center"/>
          </w:tcPr>
          <w:p w:rsidR="00A01F47" w:rsidRDefault="00A01F47" w:rsidP="00EF13EE">
            <w:pPr>
              <w:pStyle w:val="DocumentStatus"/>
              <w:jc w:val="center"/>
              <w:rPr>
                <w:rFonts w:ascii="Calibri" w:hAnsi="Calibri"/>
                <w:sz w:val="20"/>
              </w:rPr>
            </w:pPr>
            <w:r>
              <w:rPr>
                <w:rFonts w:ascii="Calibri" w:hAnsi="Calibri"/>
                <w:sz w:val="20"/>
              </w:rPr>
              <w:t>Rod Johnson</w:t>
            </w:r>
          </w:p>
        </w:tc>
        <w:tc>
          <w:tcPr>
            <w:tcW w:w="3492" w:type="dxa"/>
            <w:vAlign w:val="center"/>
          </w:tcPr>
          <w:p w:rsidR="00A01F47" w:rsidRDefault="00A01F47" w:rsidP="00EF13EE">
            <w:pPr>
              <w:pStyle w:val="DocumentStatus"/>
              <w:jc w:val="left"/>
              <w:rPr>
                <w:rFonts w:ascii="Calibri" w:hAnsi="Calibri"/>
                <w:sz w:val="20"/>
              </w:rPr>
            </w:pPr>
            <w:r>
              <w:rPr>
                <w:rFonts w:ascii="Calibri" w:hAnsi="Calibri"/>
                <w:sz w:val="20"/>
              </w:rPr>
              <w:t>Updated based on new PIRMP template</w:t>
            </w:r>
            <w:r w:rsidR="000F305F">
              <w:rPr>
                <w:rFonts w:ascii="Calibri" w:hAnsi="Calibri"/>
                <w:sz w:val="20"/>
              </w:rPr>
              <w:t>. Incident list refined</w:t>
            </w:r>
          </w:p>
        </w:tc>
      </w:tr>
      <w:tr w:rsidR="00081823" w:rsidRPr="00EF13EE" w:rsidTr="00081823">
        <w:tc>
          <w:tcPr>
            <w:tcW w:w="988" w:type="dxa"/>
            <w:vAlign w:val="center"/>
          </w:tcPr>
          <w:p w:rsidR="00081823" w:rsidRDefault="00081823" w:rsidP="00D857E9">
            <w:pPr>
              <w:jc w:val="center"/>
              <w:rPr>
                <w:rFonts w:cs="Arial"/>
              </w:rPr>
            </w:pPr>
            <w:r>
              <w:rPr>
                <w:rFonts w:cs="Arial"/>
              </w:rPr>
              <w:t>14</w:t>
            </w:r>
          </w:p>
        </w:tc>
        <w:tc>
          <w:tcPr>
            <w:tcW w:w="1417" w:type="dxa"/>
            <w:vAlign w:val="center"/>
          </w:tcPr>
          <w:p w:rsidR="00081823" w:rsidRDefault="00081823" w:rsidP="00EF13EE">
            <w:pPr>
              <w:pStyle w:val="DocumentStatus"/>
              <w:jc w:val="center"/>
              <w:rPr>
                <w:rFonts w:ascii="Calibri" w:hAnsi="Calibri"/>
                <w:sz w:val="20"/>
              </w:rPr>
            </w:pPr>
            <w:r>
              <w:rPr>
                <w:rFonts w:ascii="Calibri" w:hAnsi="Calibri"/>
                <w:sz w:val="20"/>
              </w:rPr>
              <w:t>4 Dec 2019</w:t>
            </w:r>
          </w:p>
        </w:tc>
        <w:tc>
          <w:tcPr>
            <w:tcW w:w="1559" w:type="dxa"/>
            <w:vAlign w:val="center"/>
          </w:tcPr>
          <w:p w:rsidR="00081823" w:rsidRDefault="00081823" w:rsidP="00EF13EE">
            <w:pPr>
              <w:pStyle w:val="DocumentStatus"/>
              <w:jc w:val="center"/>
              <w:rPr>
                <w:rFonts w:ascii="Calibri" w:hAnsi="Calibri"/>
                <w:sz w:val="20"/>
              </w:rPr>
            </w:pPr>
            <w:r>
              <w:rPr>
                <w:rFonts w:ascii="Calibri" w:hAnsi="Calibri"/>
                <w:sz w:val="20"/>
              </w:rPr>
              <w:t>Ben Williams</w:t>
            </w:r>
          </w:p>
        </w:tc>
        <w:tc>
          <w:tcPr>
            <w:tcW w:w="1560" w:type="dxa"/>
            <w:vAlign w:val="center"/>
          </w:tcPr>
          <w:p w:rsidR="00081823" w:rsidRDefault="00081823" w:rsidP="003207CB">
            <w:pPr>
              <w:pStyle w:val="DocumentStatus"/>
              <w:jc w:val="center"/>
              <w:rPr>
                <w:rFonts w:ascii="Calibri" w:hAnsi="Calibri"/>
                <w:sz w:val="20"/>
              </w:rPr>
            </w:pPr>
            <w:r>
              <w:rPr>
                <w:rFonts w:ascii="Calibri" w:hAnsi="Calibri"/>
                <w:sz w:val="20"/>
              </w:rPr>
              <w:t xml:space="preserve">Rod </w:t>
            </w:r>
            <w:r w:rsidR="003207CB">
              <w:rPr>
                <w:rFonts w:ascii="Calibri" w:hAnsi="Calibri"/>
                <w:sz w:val="20"/>
              </w:rPr>
              <w:t>Johnson</w:t>
            </w:r>
          </w:p>
        </w:tc>
        <w:tc>
          <w:tcPr>
            <w:tcW w:w="3492" w:type="dxa"/>
            <w:vAlign w:val="center"/>
          </w:tcPr>
          <w:p w:rsidR="00081823" w:rsidRDefault="00081823" w:rsidP="00EF13EE">
            <w:pPr>
              <w:pStyle w:val="DocumentStatus"/>
              <w:jc w:val="left"/>
              <w:rPr>
                <w:rFonts w:ascii="Calibri" w:hAnsi="Calibri"/>
                <w:sz w:val="20"/>
              </w:rPr>
            </w:pPr>
            <w:r>
              <w:rPr>
                <w:rFonts w:ascii="Calibri" w:hAnsi="Calibri"/>
                <w:sz w:val="20"/>
              </w:rPr>
              <w:t>Incorporate Concrete Batching Plant into document</w:t>
            </w:r>
          </w:p>
        </w:tc>
      </w:tr>
      <w:tr w:rsidR="00D261F3" w:rsidRPr="00EF13EE" w:rsidTr="00081823">
        <w:tc>
          <w:tcPr>
            <w:tcW w:w="988" w:type="dxa"/>
            <w:vAlign w:val="center"/>
          </w:tcPr>
          <w:p w:rsidR="00D261F3" w:rsidRDefault="00D261F3" w:rsidP="00D857E9">
            <w:pPr>
              <w:jc w:val="center"/>
              <w:rPr>
                <w:rFonts w:cs="Arial"/>
              </w:rPr>
            </w:pPr>
            <w:r>
              <w:rPr>
                <w:rFonts w:cs="Arial"/>
              </w:rPr>
              <w:t>15</w:t>
            </w:r>
          </w:p>
        </w:tc>
        <w:tc>
          <w:tcPr>
            <w:tcW w:w="1417" w:type="dxa"/>
            <w:vAlign w:val="center"/>
          </w:tcPr>
          <w:p w:rsidR="00D261F3" w:rsidRDefault="00D261F3" w:rsidP="00EF13EE">
            <w:pPr>
              <w:pStyle w:val="DocumentStatus"/>
              <w:jc w:val="center"/>
              <w:rPr>
                <w:rFonts w:ascii="Calibri" w:hAnsi="Calibri"/>
                <w:sz w:val="20"/>
              </w:rPr>
            </w:pPr>
            <w:r>
              <w:rPr>
                <w:rFonts w:ascii="Calibri" w:hAnsi="Calibri"/>
                <w:sz w:val="20"/>
              </w:rPr>
              <w:t>1 Dec 2020</w:t>
            </w:r>
          </w:p>
        </w:tc>
        <w:tc>
          <w:tcPr>
            <w:tcW w:w="1559" w:type="dxa"/>
            <w:vAlign w:val="center"/>
          </w:tcPr>
          <w:p w:rsidR="00D261F3" w:rsidRDefault="00D261F3" w:rsidP="00EF13EE">
            <w:pPr>
              <w:pStyle w:val="DocumentStatus"/>
              <w:jc w:val="center"/>
              <w:rPr>
                <w:rFonts w:ascii="Calibri" w:hAnsi="Calibri"/>
                <w:sz w:val="20"/>
              </w:rPr>
            </w:pPr>
            <w:r>
              <w:rPr>
                <w:rFonts w:ascii="Calibri" w:hAnsi="Calibri"/>
                <w:sz w:val="20"/>
              </w:rPr>
              <w:t>Ben Williams</w:t>
            </w:r>
          </w:p>
        </w:tc>
        <w:tc>
          <w:tcPr>
            <w:tcW w:w="1560" w:type="dxa"/>
            <w:vAlign w:val="center"/>
          </w:tcPr>
          <w:p w:rsidR="00D261F3" w:rsidRDefault="00D261F3" w:rsidP="003207CB">
            <w:pPr>
              <w:pStyle w:val="DocumentStatus"/>
              <w:jc w:val="center"/>
              <w:rPr>
                <w:rFonts w:ascii="Calibri" w:hAnsi="Calibri"/>
                <w:sz w:val="20"/>
              </w:rPr>
            </w:pPr>
            <w:r>
              <w:rPr>
                <w:rFonts w:ascii="Calibri" w:hAnsi="Calibri"/>
                <w:sz w:val="20"/>
              </w:rPr>
              <w:t>Brodie Bolton</w:t>
            </w:r>
          </w:p>
        </w:tc>
        <w:tc>
          <w:tcPr>
            <w:tcW w:w="3492" w:type="dxa"/>
            <w:vAlign w:val="center"/>
          </w:tcPr>
          <w:p w:rsidR="00D261F3" w:rsidRDefault="00D261F3" w:rsidP="00EF13EE">
            <w:pPr>
              <w:pStyle w:val="DocumentStatus"/>
              <w:jc w:val="left"/>
              <w:rPr>
                <w:rFonts w:ascii="Calibri" w:hAnsi="Calibri"/>
                <w:sz w:val="20"/>
              </w:rPr>
            </w:pPr>
            <w:r w:rsidRPr="00D261F3">
              <w:rPr>
                <w:rFonts w:ascii="Calibri" w:hAnsi="Calibri"/>
                <w:sz w:val="20"/>
              </w:rPr>
              <w:t>Insert compliance table into Appendix to reflect EPA PIRMP Guidelines March 2020</w:t>
            </w:r>
          </w:p>
        </w:tc>
      </w:tr>
    </w:tbl>
    <w:p w:rsidR="00EF13EE" w:rsidRDefault="00EF13EE">
      <w:pPr>
        <w:rPr>
          <w:rFonts w:cs="Arial"/>
        </w:rPr>
      </w:pPr>
    </w:p>
    <w:tbl>
      <w:tblPr>
        <w:tblStyle w:val="TableGrid"/>
        <w:tblW w:w="0" w:type="auto"/>
        <w:tblLook w:val="04A0" w:firstRow="1" w:lastRow="0" w:firstColumn="1" w:lastColumn="0" w:noHBand="0" w:noVBand="1"/>
      </w:tblPr>
      <w:tblGrid>
        <w:gridCol w:w="1907"/>
        <w:gridCol w:w="2233"/>
        <w:gridCol w:w="2346"/>
        <w:gridCol w:w="2530"/>
      </w:tblGrid>
      <w:tr w:rsidR="00EF13EE" w:rsidTr="0063221C">
        <w:tc>
          <w:tcPr>
            <w:tcW w:w="1951"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Current Revision</w:t>
            </w:r>
          </w:p>
        </w:tc>
        <w:tc>
          <w:tcPr>
            <w:tcW w:w="2268"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Date Implemented</w:t>
            </w:r>
          </w:p>
        </w:tc>
        <w:tc>
          <w:tcPr>
            <w:tcW w:w="2410"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PIRMP Test Schedule</w:t>
            </w:r>
          </w:p>
        </w:tc>
        <w:tc>
          <w:tcPr>
            <w:tcW w:w="2613"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Date for Next Review</w:t>
            </w:r>
          </w:p>
        </w:tc>
      </w:tr>
      <w:tr w:rsidR="00EF13EE" w:rsidTr="0063221C">
        <w:tc>
          <w:tcPr>
            <w:tcW w:w="1951" w:type="dxa"/>
          </w:tcPr>
          <w:p w:rsidR="00EF13EE" w:rsidRDefault="00EF13EE" w:rsidP="00D261F3">
            <w:pPr>
              <w:jc w:val="center"/>
              <w:rPr>
                <w:rFonts w:cs="Arial"/>
              </w:rPr>
            </w:pPr>
            <w:r>
              <w:rPr>
                <w:rFonts w:cs="Arial"/>
              </w:rPr>
              <w:t>1</w:t>
            </w:r>
            <w:r w:rsidR="00D261F3">
              <w:rPr>
                <w:rFonts w:cs="Arial"/>
              </w:rPr>
              <w:t>5</w:t>
            </w:r>
          </w:p>
        </w:tc>
        <w:tc>
          <w:tcPr>
            <w:tcW w:w="2268" w:type="dxa"/>
          </w:tcPr>
          <w:p w:rsidR="00EF13EE" w:rsidRDefault="00D261F3" w:rsidP="00D261F3">
            <w:pPr>
              <w:jc w:val="center"/>
              <w:rPr>
                <w:rFonts w:cs="Arial"/>
              </w:rPr>
            </w:pPr>
            <w:r>
              <w:rPr>
                <w:rFonts w:cs="Arial"/>
              </w:rPr>
              <w:t>1</w:t>
            </w:r>
            <w:r w:rsidR="00081823">
              <w:rPr>
                <w:rFonts w:cs="Arial"/>
              </w:rPr>
              <w:t xml:space="preserve"> Dec</w:t>
            </w:r>
            <w:r w:rsidR="00EF13EE">
              <w:rPr>
                <w:rFonts w:cs="Arial"/>
              </w:rPr>
              <w:t xml:space="preserve"> 20</w:t>
            </w:r>
            <w:r>
              <w:rPr>
                <w:rFonts w:cs="Arial"/>
              </w:rPr>
              <w:t>20</w:t>
            </w:r>
          </w:p>
        </w:tc>
        <w:tc>
          <w:tcPr>
            <w:tcW w:w="2410" w:type="dxa"/>
          </w:tcPr>
          <w:p w:rsidR="00EF13EE" w:rsidRDefault="00EF13EE" w:rsidP="0063221C">
            <w:pPr>
              <w:jc w:val="center"/>
              <w:rPr>
                <w:rFonts w:cs="Arial"/>
              </w:rPr>
            </w:pPr>
            <w:r>
              <w:rPr>
                <w:rFonts w:cs="Arial"/>
              </w:rPr>
              <w:t>12 months</w:t>
            </w:r>
          </w:p>
        </w:tc>
        <w:tc>
          <w:tcPr>
            <w:tcW w:w="2613" w:type="dxa"/>
          </w:tcPr>
          <w:p w:rsidR="00EF13EE" w:rsidRDefault="00D261F3" w:rsidP="00D261F3">
            <w:pPr>
              <w:jc w:val="center"/>
              <w:rPr>
                <w:rFonts w:cs="Arial"/>
              </w:rPr>
            </w:pPr>
            <w:r>
              <w:rPr>
                <w:rFonts w:cs="Arial"/>
              </w:rPr>
              <w:t>1</w:t>
            </w:r>
            <w:r w:rsidR="00081823">
              <w:rPr>
                <w:rFonts w:cs="Arial"/>
              </w:rPr>
              <w:t xml:space="preserve"> Dec</w:t>
            </w:r>
            <w:r w:rsidR="0063221C">
              <w:rPr>
                <w:rFonts w:cs="Arial"/>
              </w:rPr>
              <w:t xml:space="preserve"> 20</w:t>
            </w:r>
            <w:r w:rsidR="002C54BB">
              <w:rPr>
                <w:rFonts w:cs="Arial"/>
              </w:rPr>
              <w:t>2</w:t>
            </w:r>
            <w:r>
              <w:rPr>
                <w:rFonts w:cs="Arial"/>
              </w:rPr>
              <w:t>1</w:t>
            </w:r>
          </w:p>
        </w:tc>
      </w:tr>
    </w:tbl>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sdt>
      <w:sdtPr>
        <w:rPr>
          <w:rFonts w:asciiTheme="minorHAnsi" w:hAnsiTheme="minorHAnsi"/>
          <w:b w:val="0"/>
          <w:color w:val="auto"/>
          <w:sz w:val="22"/>
          <w:szCs w:val="22"/>
          <w:lang w:val="en-AU" w:eastAsia="en-US"/>
        </w:rPr>
        <w:id w:val="1915360095"/>
        <w:docPartObj>
          <w:docPartGallery w:val="Table of Contents"/>
          <w:docPartUnique/>
        </w:docPartObj>
      </w:sdtPr>
      <w:sdtEndPr>
        <w:rPr>
          <w:bCs/>
          <w:noProof/>
        </w:rPr>
      </w:sdtEndPr>
      <w:sdtContent>
        <w:p w:rsidR="00C6416D" w:rsidRDefault="00C6416D" w:rsidP="000B7C9F">
          <w:pPr>
            <w:pStyle w:val="TOCHeading"/>
          </w:pPr>
          <w:r>
            <w:t>Contents</w:t>
          </w:r>
        </w:p>
        <w:p w:rsidR="00D261F3" w:rsidRDefault="00C6416D">
          <w:pPr>
            <w:pStyle w:val="TOC1"/>
            <w:tabs>
              <w:tab w:val="left" w:pos="440"/>
              <w:tab w:val="right" w:leader="dot" w:pos="9016"/>
            </w:tabs>
            <w:rPr>
              <w:rFonts w:eastAsiaTheme="minorEastAsia"/>
              <w:noProof/>
              <w:lang w:eastAsia="en-AU"/>
            </w:rPr>
          </w:pPr>
          <w:r>
            <w:fldChar w:fldCharType="begin"/>
          </w:r>
          <w:r>
            <w:instrText xml:space="preserve"> TOC \o "1-3" \h \z \u </w:instrText>
          </w:r>
          <w:r>
            <w:fldChar w:fldCharType="separate"/>
          </w:r>
          <w:hyperlink w:anchor="_Toc58508418" w:history="1">
            <w:r w:rsidR="00D261F3" w:rsidRPr="00EB3381">
              <w:rPr>
                <w:rStyle w:val="Hyperlink"/>
                <w:noProof/>
              </w:rPr>
              <w:t>1.</w:t>
            </w:r>
            <w:r w:rsidR="00D261F3">
              <w:rPr>
                <w:rFonts w:eastAsiaTheme="minorEastAsia"/>
                <w:noProof/>
                <w:lang w:eastAsia="en-AU"/>
              </w:rPr>
              <w:tab/>
            </w:r>
            <w:r w:rsidR="00D261F3" w:rsidRPr="00EB3381">
              <w:rPr>
                <w:rStyle w:val="Hyperlink"/>
                <w:noProof/>
              </w:rPr>
              <w:t>DOCUMENT CONTROL SHEET</w:t>
            </w:r>
            <w:r w:rsidR="00D261F3">
              <w:rPr>
                <w:noProof/>
                <w:webHidden/>
              </w:rPr>
              <w:tab/>
            </w:r>
            <w:r w:rsidR="00D261F3">
              <w:rPr>
                <w:noProof/>
                <w:webHidden/>
              </w:rPr>
              <w:fldChar w:fldCharType="begin"/>
            </w:r>
            <w:r w:rsidR="00D261F3">
              <w:rPr>
                <w:noProof/>
                <w:webHidden/>
              </w:rPr>
              <w:instrText xml:space="preserve"> PAGEREF _Toc58508418 \h </w:instrText>
            </w:r>
            <w:r w:rsidR="00D261F3">
              <w:rPr>
                <w:noProof/>
                <w:webHidden/>
              </w:rPr>
            </w:r>
            <w:r w:rsidR="00D261F3">
              <w:rPr>
                <w:noProof/>
                <w:webHidden/>
              </w:rPr>
              <w:fldChar w:fldCharType="separate"/>
            </w:r>
            <w:r w:rsidR="00975A8C">
              <w:rPr>
                <w:noProof/>
                <w:webHidden/>
              </w:rPr>
              <w:t>2</w:t>
            </w:r>
            <w:r w:rsidR="00D261F3">
              <w:rPr>
                <w:noProof/>
                <w:webHidden/>
              </w:rPr>
              <w:fldChar w:fldCharType="end"/>
            </w:r>
          </w:hyperlink>
        </w:p>
        <w:p w:rsidR="00D261F3" w:rsidRDefault="00D261F3">
          <w:pPr>
            <w:pStyle w:val="TOC1"/>
            <w:tabs>
              <w:tab w:val="left" w:pos="440"/>
              <w:tab w:val="right" w:leader="dot" w:pos="9016"/>
            </w:tabs>
            <w:rPr>
              <w:rFonts w:eastAsiaTheme="minorEastAsia"/>
              <w:noProof/>
              <w:lang w:eastAsia="en-AU"/>
            </w:rPr>
          </w:pPr>
          <w:hyperlink w:anchor="_Toc58508419" w:history="1">
            <w:r w:rsidRPr="00EB3381">
              <w:rPr>
                <w:rStyle w:val="Hyperlink"/>
                <w:noProof/>
              </w:rPr>
              <w:t>2.</w:t>
            </w:r>
            <w:r>
              <w:rPr>
                <w:rFonts w:eastAsiaTheme="minorEastAsia"/>
                <w:noProof/>
                <w:lang w:eastAsia="en-AU"/>
              </w:rPr>
              <w:tab/>
            </w:r>
            <w:r w:rsidRPr="00EB3381">
              <w:rPr>
                <w:rStyle w:val="Hyperlink"/>
                <w:noProof/>
              </w:rPr>
              <w:t>PURPOSE</w:t>
            </w:r>
            <w:r>
              <w:rPr>
                <w:noProof/>
                <w:webHidden/>
              </w:rPr>
              <w:tab/>
            </w:r>
            <w:r>
              <w:rPr>
                <w:noProof/>
                <w:webHidden/>
              </w:rPr>
              <w:fldChar w:fldCharType="begin"/>
            </w:r>
            <w:r>
              <w:rPr>
                <w:noProof/>
                <w:webHidden/>
              </w:rPr>
              <w:instrText xml:space="preserve"> PAGEREF _Toc58508419 \h </w:instrText>
            </w:r>
            <w:r>
              <w:rPr>
                <w:noProof/>
                <w:webHidden/>
              </w:rPr>
            </w:r>
            <w:r>
              <w:rPr>
                <w:noProof/>
                <w:webHidden/>
              </w:rPr>
              <w:fldChar w:fldCharType="separate"/>
            </w:r>
            <w:r w:rsidR="00975A8C">
              <w:rPr>
                <w:noProof/>
                <w:webHidden/>
              </w:rPr>
              <w:t>5</w:t>
            </w:r>
            <w:r>
              <w:rPr>
                <w:noProof/>
                <w:webHidden/>
              </w:rPr>
              <w:fldChar w:fldCharType="end"/>
            </w:r>
          </w:hyperlink>
        </w:p>
        <w:p w:rsidR="00D261F3" w:rsidRDefault="00D261F3">
          <w:pPr>
            <w:pStyle w:val="TOC1"/>
            <w:tabs>
              <w:tab w:val="left" w:pos="440"/>
              <w:tab w:val="right" w:leader="dot" w:pos="9016"/>
            </w:tabs>
            <w:rPr>
              <w:rFonts w:eastAsiaTheme="minorEastAsia"/>
              <w:noProof/>
              <w:lang w:eastAsia="en-AU"/>
            </w:rPr>
          </w:pPr>
          <w:hyperlink w:anchor="_Toc58508420" w:history="1">
            <w:r w:rsidRPr="00EB3381">
              <w:rPr>
                <w:rStyle w:val="Hyperlink"/>
                <w:noProof/>
              </w:rPr>
              <w:t>3.</w:t>
            </w:r>
            <w:r>
              <w:rPr>
                <w:rFonts w:eastAsiaTheme="minorEastAsia"/>
                <w:noProof/>
                <w:lang w:eastAsia="en-AU"/>
              </w:rPr>
              <w:tab/>
            </w:r>
            <w:r w:rsidRPr="00EB3381">
              <w:rPr>
                <w:rStyle w:val="Hyperlink"/>
                <w:noProof/>
              </w:rPr>
              <w:t>LEGISLATIVE REQUIREMENTS</w:t>
            </w:r>
            <w:r>
              <w:rPr>
                <w:noProof/>
                <w:webHidden/>
              </w:rPr>
              <w:tab/>
            </w:r>
            <w:r>
              <w:rPr>
                <w:noProof/>
                <w:webHidden/>
              </w:rPr>
              <w:fldChar w:fldCharType="begin"/>
            </w:r>
            <w:r>
              <w:rPr>
                <w:noProof/>
                <w:webHidden/>
              </w:rPr>
              <w:instrText xml:space="preserve"> PAGEREF _Toc58508420 \h </w:instrText>
            </w:r>
            <w:r>
              <w:rPr>
                <w:noProof/>
                <w:webHidden/>
              </w:rPr>
            </w:r>
            <w:r>
              <w:rPr>
                <w:noProof/>
                <w:webHidden/>
              </w:rPr>
              <w:fldChar w:fldCharType="separate"/>
            </w:r>
            <w:r w:rsidR="00975A8C">
              <w:rPr>
                <w:noProof/>
                <w:webHidden/>
              </w:rPr>
              <w:t>5</w:t>
            </w:r>
            <w:r>
              <w:rPr>
                <w:noProof/>
                <w:webHidden/>
              </w:rPr>
              <w:fldChar w:fldCharType="end"/>
            </w:r>
          </w:hyperlink>
        </w:p>
        <w:p w:rsidR="00D261F3" w:rsidRDefault="00D261F3">
          <w:pPr>
            <w:pStyle w:val="TOC1"/>
            <w:tabs>
              <w:tab w:val="left" w:pos="440"/>
              <w:tab w:val="right" w:leader="dot" w:pos="9016"/>
            </w:tabs>
            <w:rPr>
              <w:rFonts w:eastAsiaTheme="minorEastAsia"/>
              <w:noProof/>
              <w:lang w:eastAsia="en-AU"/>
            </w:rPr>
          </w:pPr>
          <w:hyperlink w:anchor="_Toc58508421" w:history="1">
            <w:r w:rsidRPr="00EB3381">
              <w:rPr>
                <w:rStyle w:val="Hyperlink"/>
                <w:noProof/>
              </w:rPr>
              <w:t>4.</w:t>
            </w:r>
            <w:r>
              <w:rPr>
                <w:rFonts w:eastAsiaTheme="minorEastAsia"/>
                <w:noProof/>
                <w:lang w:eastAsia="en-AU"/>
              </w:rPr>
              <w:tab/>
            </w:r>
            <w:r w:rsidRPr="00EB3381">
              <w:rPr>
                <w:rStyle w:val="Hyperlink"/>
                <w:noProof/>
              </w:rPr>
              <w:t>DEFINITION OF A ‘POLLUTION INCIDENT’</w:t>
            </w:r>
            <w:r>
              <w:rPr>
                <w:noProof/>
                <w:webHidden/>
              </w:rPr>
              <w:tab/>
            </w:r>
            <w:r>
              <w:rPr>
                <w:noProof/>
                <w:webHidden/>
              </w:rPr>
              <w:fldChar w:fldCharType="begin"/>
            </w:r>
            <w:r>
              <w:rPr>
                <w:noProof/>
                <w:webHidden/>
              </w:rPr>
              <w:instrText xml:space="preserve"> PAGEREF _Toc58508421 \h </w:instrText>
            </w:r>
            <w:r>
              <w:rPr>
                <w:noProof/>
                <w:webHidden/>
              </w:rPr>
            </w:r>
            <w:r>
              <w:rPr>
                <w:noProof/>
                <w:webHidden/>
              </w:rPr>
              <w:fldChar w:fldCharType="separate"/>
            </w:r>
            <w:r w:rsidR="00975A8C">
              <w:rPr>
                <w:noProof/>
                <w:webHidden/>
              </w:rPr>
              <w:t>7</w:t>
            </w:r>
            <w:r>
              <w:rPr>
                <w:noProof/>
                <w:webHidden/>
              </w:rPr>
              <w:fldChar w:fldCharType="end"/>
            </w:r>
          </w:hyperlink>
        </w:p>
        <w:p w:rsidR="00D261F3" w:rsidRDefault="00D261F3">
          <w:pPr>
            <w:pStyle w:val="TOC1"/>
            <w:tabs>
              <w:tab w:val="left" w:pos="440"/>
              <w:tab w:val="right" w:leader="dot" w:pos="9016"/>
            </w:tabs>
            <w:rPr>
              <w:rFonts w:eastAsiaTheme="minorEastAsia"/>
              <w:noProof/>
              <w:lang w:eastAsia="en-AU"/>
            </w:rPr>
          </w:pPr>
          <w:hyperlink w:anchor="_Toc58508422" w:history="1">
            <w:r w:rsidRPr="00EB3381">
              <w:rPr>
                <w:rStyle w:val="Hyperlink"/>
                <w:noProof/>
              </w:rPr>
              <w:t>5.</w:t>
            </w:r>
            <w:r>
              <w:rPr>
                <w:rFonts w:eastAsiaTheme="minorEastAsia"/>
                <w:noProof/>
                <w:lang w:eastAsia="en-AU"/>
              </w:rPr>
              <w:tab/>
            </w:r>
            <w:r w:rsidRPr="00EB3381">
              <w:rPr>
                <w:rStyle w:val="Hyperlink"/>
                <w:noProof/>
              </w:rPr>
              <w:t>SCOPE</w:t>
            </w:r>
            <w:r>
              <w:rPr>
                <w:noProof/>
                <w:webHidden/>
              </w:rPr>
              <w:tab/>
            </w:r>
            <w:r>
              <w:rPr>
                <w:noProof/>
                <w:webHidden/>
              </w:rPr>
              <w:fldChar w:fldCharType="begin"/>
            </w:r>
            <w:r>
              <w:rPr>
                <w:noProof/>
                <w:webHidden/>
              </w:rPr>
              <w:instrText xml:space="preserve"> PAGEREF _Toc58508422 \h </w:instrText>
            </w:r>
            <w:r>
              <w:rPr>
                <w:noProof/>
                <w:webHidden/>
              </w:rPr>
            </w:r>
            <w:r>
              <w:rPr>
                <w:noProof/>
                <w:webHidden/>
              </w:rPr>
              <w:fldChar w:fldCharType="separate"/>
            </w:r>
            <w:r w:rsidR="00975A8C">
              <w:rPr>
                <w:noProof/>
                <w:webHidden/>
              </w:rPr>
              <w:t>8</w:t>
            </w:r>
            <w:r>
              <w:rPr>
                <w:noProof/>
                <w:webHidden/>
              </w:rPr>
              <w:fldChar w:fldCharType="end"/>
            </w:r>
          </w:hyperlink>
        </w:p>
        <w:p w:rsidR="00D261F3" w:rsidRDefault="00D261F3">
          <w:pPr>
            <w:pStyle w:val="TOC1"/>
            <w:tabs>
              <w:tab w:val="left" w:pos="440"/>
              <w:tab w:val="right" w:leader="dot" w:pos="9016"/>
            </w:tabs>
            <w:rPr>
              <w:rFonts w:eastAsiaTheme="minorEastAsia"/>
              <w:noProof/>
              <w:lang w:eastAsia="en-AU"/>
            </w:rPr>
          </w:pPr>
          <w:hyperlink w:anchor="_Toc58508423" w:history="1">
            <w:r w:rsidRPr="00EB3381">
              <w:rPr>
                <w:rStyle w:val="Hyperlink"/>
                <w:noProof/>
              </w:rPr>
              <w:t>6.</w:t>
            </w:r>
            <w:r>
              <w:rPr>
                <w:rFonts w:eastAsiaTheme="minorEastAsia"/>
                <w:noProof/>
                <w:lang w:eastAsia="en-AU"/>
              </w:rPr>
              <w:tab/>
            </w:r>
            <w:r w:rsidRPr="00EB3381">
              <w:rPr>
                <w:rStyle w:val="Hyperlink"/>
                <w:noProof/>
              </w:rPr>
              <w:t>SITE LAYOUT</w:t>
            </w:r>
            <w:r>
              <w:rPr>
                <w:noProof/>
                <w:webHidden/>
              </w:rPr>
              <w:tab/>
            </w:r>
            <w:r>
              <w:rPr>
                <w:noProof/>
                <w:webHidden/>
              </w:rPr>
              <w:fldChar w:fldCharType="begin"/>
            </w:r>
            <w:r>
              <w:rPr>
                <w:noProof/>
                <w:webHidden/>
              </w:rPr>
              <w:instrText xml:space="preserve"> PAGEREF _Toc58508423 \h </w:instrText>
            </w:r>
            <w:r>
              <w:rPr>
                <w:noProof/>
                <w:webHidden/>
              </w:rPr>
            </w:r>
            <w:r>
              <w:rPr>
                <w:noProof/>
                <w:webHidden/>
              </w:rPr>
              <w:fldChar w:fldCharType="separate"/>
            </w:r>
            <w:r w:rsidR="00975A8C">
              <w:rPr>
                <w:noProof/>
                <w:webHidden/>
              </w:rPr>
              <w:t>8</w:t>
            </w:r>
            <w:r>
              <w:rPr>
                <w:noProof/>
                <w:webHidden/>
              </w:rPr>
              <w:fldChar w:fldCharType="end"/>
            </w:r>
          </w:hyperlink>
        </w:p>
        <w:p w:rsidR="00D261F3" w:rsidRDefault="00D261F3">
          <w:pPr>
            <w:pStyle w:val="TOC1"/>
            <w:tabs>
              <w:tab w:val="left" w:pos="440"/>
              <w:tab w:val="right" w:leader="dot" w:pos="9016"/>
            </w:tabs>
            <w:rPr>
              <w:rFonts w:eastAsiaTheme="minorEastAsia"/>
              <w:noProof/>
              <w:lang w:eastAsia="en-AU"/>
            </w:rPr>
          </w:pPr>
          <w:hyperlink w:anchor="_Toc58508424" w:history="1">
            <w:r w:rsidRPr="00EB3381">
              <w:rPr>
                <w:rStyle w:val="Hyperlink"/>
                <w:noProof/>
              </w:rPr>
              <w:t>7.</w:t>
            </w:r>
            <w:r>
              <w:rPr>
                <w:rFonts w:eastAsiaTheme="minorEastAsia"/>
                <w:noProof/>
                <w:lang w:eastAsia="en-AU"/>
              </w:rPr>
              <w:tab/>
            </w:r>
            <w:r w:rsidRPr="00EB3381">
              <w:rPr>
                <w:rStyle w:val="Hyperlink"/>
                <w:noProof/>
              </w:rPr>
              <w:t>POTENTIAL POLLUTING SUBSTANCES</w:t>
            </w:r>
            <w:r>
              <w:rPr>
                <w:noProof/>
                <w:webHidden/>
              </w:rPr>
              <w:tab/>
            </w:r>
            <w:r>
              <w:rPr>
                <w:noProof/>
                <w:webHidden/>
              </w:rPr>
              <w:fldChar w:fldCharType="begin"/>
            </w:r>
            <w:r>
              <w:rPr>
                <w:noProof/>
                <w:webHidden/>
              </w:rPr>
              <w:instrText xml:space="preserve"> PAGEREF _Toc58508424 \h </w:instrText>
            </w:r>
            <w:r>
              <w:rPr>
                <w:noProof/>
                <w:webHidden/>
              </w:rPr>
            </w:r>
            <w:r>
              <w:rPr>
                <w:noProof/>
                <w:webHidden/>
              </w:rPr>
              <w:fldChar w:fldCharType="separate"/>
            </w:r>
            <w:r w:rsidR="00975A8C">
              <w:rPr>
                <w:noProof/>
                <w:webHidden/>
              </w:rPr>
              <w:t>10</w:t>
            </w:r>
            <w:r>
              <w:rPr>
                <w:noProof/>
                <w:webHidden/>
              </w:rPr>
              <w:fldChar w:fldCharType="end"/>
            </w:r>
          </w:hyperlink>
        </w:p>
        <w:p w:rsidR="00D261F3" w:rsidRDefault="00D261F3">
          <w:pPr>
            <w:pStyle w:val="TOC1"/>
            <w:tabs>
              <w:tab w:val="left" w:pos="440"/>
              <w:tab w:val="right" w:leader="dot" w:pos="9016"/>
            </w:tabs>
            <w:rPr>
              <w:rFonts w:eastAsiaTheme="minorEastAsia"/>
              <w:noProof/>
              <w:lang w:eastAsia="en-AU"/>
            </w:rPr>
          </w:pPr>
          <w:hyperlink w:anchor="_Toc58508425" w:history="1">
            <w:r w:rsidRPr="00EB3381">
              <w:rPr>
                <w:rStyle w:val="Hyperlink"/>
                <w:noProof/>
              </w:rPr>
              <w:t>8.</w:t>
            </w:r>
            <w:r>
              <w:rPr>
                <w:rFonts w:eastAsiaTheme="minorEastAsia"/>
                <w:noProof/>
                <w:lang w:eastAsia="en-AU"/>
              </w:rPr>
              <w:tab/>
            </w:r>
            <w:r w:rsidRPr="00EB3381">
              <w:rPr>
                <w:rStyle w:val="Hyperlink"/>
                <w:noProof/>
              </w:rPr>
              <w:t>ROLES AND RESPONSIBILITIES</w:t>
            </w:r>
            <w:r>
              <w:rPr>
                <w:noProof/>
                <w:webHidden/>
              </w:rPr>
              <w:tab/>
            </w:r>
            <w:r>
              <w:rPr>
                <w:noProof/>
                <w:webHidden/>
              </w:rPr>
              <w:fldChar w:fldCharType="begin"/>
            </w:r>
            <w:r>
              <w:rPr>
                <w:noProof/>
                <w:webHidden/>
              </w:rPr>
              <w:instrText xml:space="preserve"> PAGEREF _Toc58508425 \h </w:instrText>
            </w:r>
            <w:r>
              <w:rPr>
                <w:noProof/>
                <w:webHidden/>
              </w:rPr>
            </w:r>
            <w:r>
              <w:rPr>
                <w:noProof/>
                <w:webHidden/>
              </w:rPr>
              <w:fldChar w:fldCharType="separate"/>
            </w:r>
            <w:r w:rsidR="00975A8C">
              <w:rPr>
                <w:noProof/>
                <w:webHidden/>
              </w:rPr>
              <w:t>13</w:t>
            </w:r>
            <w:r>
              <w:rPr>
                <w:noProof/>
                <w:webHidden/>
              </w:rPr>
              <w:fldChar w:fldCharType="end"/>
            </w:r>
          </w:hyperlink>
        </w:p>
        <w:p w:rsidR="00D261F3" w:rsidRDefault="00D261F3">
          <w:pPr>
            <w:pStyle w:val="TOC1"/>
            <w:tabs>
              <w:tab w:val="left" w:pos="440"/>
              <w:tab w:val="right" w:leader="dot" w:pos="9016"/>
            </w:tabs>
            <w:rPr>
              <w:rFonts w:eastAsiaTheme="minorEastAsia"/>
              <w:noProof/>
              <w:lang w:eastAsia="en-AU"/>
            </w:rPr>
          </w:pPr>
          <w:hyperlink w:anchor="_Toc58508426" w:history="1">
            <w:r w:rsidRPr="00EB3381">
              <w:rPr>
                <w:rStyle w:val="Hyperlink"/>
                <w:noProof/>
              </w:rPr>
              <w:t>9.</w:t>
            </w:r>
            <w:r>
              <w:rPr>
                <w:rFonts w:eastAsiaTheme="minorEastAsia"/>
                <w:noProof/>
                <w:lang w:eastAsia="en-AU"/>
              </w:rPr>
              <w:tab/>
            </w:r>
            <w:r w:rsidRPr="00EB3381">
              <w:rPr>
                <w:rStyle w:val="Hyperlink"/>
                <w:noProof/>
              </w:rPr>
              <w:t>INTERNAL POLLUTION INCIDENT REPORTING</w:t>
            </w:r>
            <w:r>
              <w:rPr>
                <w:noProof/>
                <w:webHidden/>
              </w:rPr>
              <w:tab/>
            </w:r>
            <w:r>
              <w:rPr>
                <w:noProof/>
                <w:webHidden/>
              </w:rPr>
              <w:fldChar w:fldCharType="begin"/>
            </w:r>
            <w:r>
              <w:rPr>
                <w:noProof/>
                <w:webHidden/>
              </w:rPr>
              <w:instrText xml:space="preserve"> PAGEREF _Toc58508426 \h </w:instrText>
            </w:r>
            <w:r>
              <w:rPr>
                <w:noProof/>
                <w:webHidden/>
              </w:rPr>
            </w:r>
            <w:r>
              <w:rPr>
                <w:noProof/>
                <w:webHidden/>
              </w:rPr>
              <w:fldChar w:fldCharType="separate"/>
            </w:r>
            <w:r w:rsidR="00975A8C">
              <w:rPr>
                <w:noProof/>
                <w:webHidden/>
              </w:rPr>
              <w:t>14</w:t>
            </w:r>
            <w:r>
              <w:rPr>
                <w:noProof/>
                <w:webHidden/>
              </w:rPr>
              <w:fldChar w:fldCharType="end"/>
            </w:r>
          </w:hyperlink>
        </w:p>
        <w:p w:rsidR="00D261F3" w:rsidRDefault="00D261F3">
          <w:pPr>
            <w:pStyle w:val="TOC1"/>
            <w:tabs>
              <w:tab w:val="left" w:pos="660"/>
              <w:tab w:val="right" w:leader="dot" w:pos="9016"/>
            </w:tabs>
            <w:rPr>
              <w:rFonts w:eastAsiaTheme="minorEastAsia"/>
              <w:noProof/>
              <w:lang w:eastAsia="en-AU"/>
            </w:rPr>
          </w:pPr>
          <w:hyperlink w:anchor="_Toc58508427" w:history="1">
            <w:r w:rsidRPr="00EB3381">
              <w:rPr>
                <w:rStyle w:val="Hyperlink"/>
                <w:noProof/>
              </w:rPr>
              <w:t>10.</w:t>
            </w:r>
            <w:r>
              <w:rPr>
                <w:rFonts w:eastAsiaTheme="minorEastAsia"/>
                <w:noProof/>
                <w:lang w:eastAsia="en-AU"/>
              </w:rPr>
              <w:tab/>
            </w:r>
            <w:r w:rsidRPr="00EB3381">
              <w:rPr>
                <w:rStyle w:val="Hyperlink"/>
                <w:noProof/>
              </w:rPr>
              <w:t>EXTERNAL POLLUTION REPORTING</w:t>
            </w:r>
            <w:r>
              <w:rPr>
                <w:noProof/>
                <w:webHidden/>
              </w:rPr>
              <w:tab/>
            </w:r>
            <w:r>
              <w:rPr>
                <w:noProof/>
                <w:webHidden/>
              </w:rPr>
              <w:fldChar w:fldCharType="begin"/>
            </w:r>
            <w:r>
              <w:rPr>
                <w:noProof/>
                <w:webHidden/>
              </w:rPr>
              <w:instrText xml:space="preserve"> PAGEREF _Toc58508427 \h </w:instrText>
            </w:r>
            <w:r>
              <w:rPr>
                <w:noProof/>
                <w:webHidden/>
              </w:rPr>
            </w:r>
            <w:r>
              <w:rPr>
                <w:noProof/>
                <w:webHidden/>
              </w:rPr>
              <w:fldChar w:fldCharType="separate"/>
            </w:r>
            <w:r w:rsidR="00975A8C">
              <w:rPr>
                <w:noProof/>
                <w:webHidden/>
              </w:rPr>
              <w:t>16</w:t>
            </w:r>
            <w:r>
              <w:rPr>
                <w:noProof/>
                <w:webHidden/>
              </w:rPr>
              <w:fldChar w:fldCharType="end"/>
            </w:r>
          </w:hyperlink>
        </w:p>
        <w:p w:rsidR="00D261F3" w:rsidRDefault="00D261F3">
          <w:pPr>
            <w:pStyle w:val="TOC1"/>
            <w:tabs>
              <w:tab w:val="left" w:pos="660"/>
              <w:tab w:val="right" w:leader="dot" w:pos="9016"/>
            </w:tabs>
            <w:rPr>
              <w:rFonts w:eastAsiaTheme="minorEastAsia"/>
              <w:noProof/>
              <w:lang w:eastAsia="en-AU"/>
            </w:rPr>
          </w:pPr>
          <w:hyperlink w:anchor="_Toc58508428" w:history="1">
            <w:r w:rsidRPr="00EB3381">
              <w:rPr>
                <w:rStyle w:val="Hyperlink"/>
                <w:noProof/>
              </w:rPr>
              <w:t>11.</w:t>
            </w:r>
            <w:r>
              <w:rPr>
                <w:rFonts w:eastAsiaTheme="minorEastAsia"/>
                <w:noProof/>
                <w:lang w:eastAsia="en-AU"/>
              </w:rPr>
              <w:tab/>
            </w:r>
            <w:r w:rsidRPr="00EB3381">
              <w:rPr>
                <w:rStyle w:val="Hyperlink"/>
                <w:noProof/>
              </w:rPr>
              <w:t>POLLUTION INCIDENT AUTHORITY CONTACT LIST</w:t>
            </w:r>
            <w:r>
              <w:rPr>
                <w:noProof/>
                <w:webHidden/>
              </w:rPr>
              <w:tab/>
            </w:r>
            <w:r>
              <w:rPr>
                <w:noProof/>
                <w:webHidden/>
              </w:rPr>
              <w:fldChar w:fldCharType="begin"/>
            </w:r>
            <w:r>
              <w:rPr>
                <w:noProof/>
                <w:webHidden/>
              </w:rPr>
              <w:instrText xml:space="preserve"> PAGEREF _Toc58508428 \h </w:instrText>
            </w:r>
            <w:r>
              <w:rPr>
                <w:noProof/>
                <w:webHidden/>
              </w:rPr>
            </w:r>
            <w:r>
              <w:rPr>
                <w:noProof/>
                <w:webHidden/>
              </w:rPr>
              <w:fldChar w:fldCharType="separate"/>
            </w:r>
            <w:r w:rsidR="00975A8C">
              <w:rPr>
                <w:noProof/>
                <w:webHidden/>
              </w:rPr>
              <w:t>17</w:t>
            </w:r>
            <w:r>
              <w:rPr>
                <w:noProof/>
                <w:webHidden/>
              </w:rPr>
              <w:fldChar w:fldCharType="end"/>
            </w:r>
          </w:hyperlink>
        </w:p>
        <w:p w:rsidR="00D261F3" w:rsidRDefault="00D261F3">
          <w:pPr>
            <w:pStyle w:val="TOC1"/>
            <w:tabs>
              <w:tab w:val="left" w:pos="660"/>
              <w:tab w:val="right" w:leader="dot" w:pos="9016"/>
            </w:tabs>
            <w:rPr>
              <w:rFonts w:eastAsiaTheme="minorEastAsia"/>
              <w:noProof/>
              <w:lang w:eastAsia="en-AU"/>
            </w:rPr>
          </w:pPr>
          <w:hyperlink w:anchor="_Toc58508429" w:history="1">
            <w:r w:rsidRPr="00EB3381">
              <w:rPr>
                <w:rStyle w:val="Hyperlink"/>
                <w:noProof/>
              </w:rPr>
              <w:t>12.</w:t>
            </w:r>
            <w:r>
              <w:rPr>
                <w:rFonts w:eastAsiaTheme="minorEastAsia"/>
                <w:noProof/>
                <w:lang w:eastAsia="en-AU"/>
              </w:rPr>
              <w:tab/>
            </w:r>
            <w:r w:rsidRPr="00EB3381">
              <w:rPr>
                <w:rStyle w:val="Hyperlink"/>
                <w:noProof/>
              </w:rPr>
              <w:t>INCIDENT REPONSE TRAINING</w:t>
            </w:r>
            <w:r>
              <w:rPr>
                <w:noProof/>
                <w:webHidden/>
              </w:rPr>
              <w:tab/>
            </w:r>
            <w:r>
              <w:rPr>
                <w:noProof/>
                <w:webHidden/>
              </w:rPr>
              <w:fldChar w:fldCharType="begin"/>
            </w:r>
            <w:r>
              <w:rPr>
                <w:noProof/>
                <w:webHidden/>
              </w:rPr>
              <w:instrText xml:space="preserve"> PAGEREF _Toc58508429 \h </w:instrText>
            </w:r>
            <w:r>
              <w:rPr>
                <w:noProof/>
                <w:webHidden/>
              </w:rPr>
            </w:r>
            <w:r>
              <w:rPr>
                <w:noProof/>
                <w:webHidden/>
              </w:rPr>
              <w:fldChar w:fldCharType="separate"/>
            </w:r>
            <w:r w:rsidR="00975A8C">
              <w:rPr>
                <w:noProof/>
                <w:webHidden/>
              </w:rPr>
              <w:t>19</w:t>
            </w:r>
            <w:r>
              <w:rPr>
                <w:noProof/>
                <w:webHidden/>
              </w:rPr>
              <w:fldChar w:fldCharType="end"/>
            </w:r>
          </w:hyperlink>
        </w:p>
        <w:p w:rsidR="00D261F3" w:rsidRDefault="00D261F3">
          <w:pPr>
            <w:pStyle w:val="TOC1"/>
            <w:tabs>
              <w:tab w:val="left" w:pos="660"/>
              <w:tab w:val="right" w:leader="dot" w:pos="9016"/>
            </w:tabs>
            <w:rPr>
              <w:rFonts w:eastAsiaTheme="minorEastAsia"/>
              <w:noProof/>
              <w:lang w:eastAsia="en-AU"/>
            </w:rPr>
          </w:pPr>
          <w:hyperlink w:anchor="_Toc58508430" w:history="1">
            <w:r w:rsidRPr="00EB3381">
              <w:rPr>
                <w:rStyle w:val="Hyperlink"/>
                <w:noProof/>
              </w:rPr>
              <w:t>13.</w:t>
            </w:r>
            <w:r>
              <w:rPr>
                <w:rFonts w:eastAsiaTheme="minorEastAsia"/>
                <w:noProof/>
                <w:lang w:eastAsia="en-AU"/>
              </w:rPr>
              <w:tab/>
            </w:r>
            <w:r w:rsidRPr="00EB3381">
              <w:rPr>
                <w:rStyle w:val="Hyperlink"/>
                <w:noProof/>
              </w:rPr>
              <w:t>PIRMP TESTING</w:t>
            </w:r>
            <w:r>
              <w:rPr>
                <w:noProof/>
                <w:webHidden/>
              </w:rPr>
              <w:tab/>
            </w:r>
            <w:r>
              <w:rPr>
                <w:noProof/>
                <w:webHidden/>
              </w:rPr>
              <w:fldChar w:fldCharType="begin"/>
            </w:r>
            <w:r>
              <w:rPr>
                <w:noProof/>
                <w:webHidden/>
              </w:rPr>
              <w:instrText xml:space="preserve"> PAGEREF _Toc58508430 \h </w:instrText>
            </w:r>
            <w:r>
              <w:rPr>
                <w:noProof/>
                <w:webHidden/>
              </w:rPr>
            </w:r>
            <w:r>
              <w:rPr>
                <w:noProof/>
                <w:webHidden/>
              </w:rPr>
              <w:fldChar w:fldCharType="separate"/>
            </w:r>
            <w:r w:rsidR="00975A8C">
              <w:rPr>
                <w:noProof/>
                <w:webHidden/>
              </w:rPr>
              <w:t>20</w:t>
            </w:r>
            <w:r>
              <w:rPr>
                <w:noProof/>
                <w:webHidden/>
              </w:rPr>
              <w:fldChar w:fldCharType="end"/>
            </w:r>
          </w:hyperlink>
        </w:p>
        <w:p w:rsidR="00D261F3" w:rsidRDefault="00D261F3">
          <w:pPr>
            <w:pStyle w:val="TOC1"/>
            <w:tabs>
              <w:tab w:val="left" w:pos="660"/>
              <w:tab w:val="right" w:leader="dot" w:pos="9016"/>
            </w:tabs>
            <w:rPr>
              <w:rFonts w:eastAsiaTheme="minorEastAsia"/>
              <w:noProof/>
              <w:lang w:eastAsia="en-AU"/>
            </w:rPr>
          </w:pPr>
          <w:hyperlink w:anchor="_Toc58508431" w:history="1">
            <w:r w:rsidRPr="00EB3381">
              <w:rPr>
                <w:rStyle w:val="Hyperlink"/>
                <w:noProof/>
                <w:lang w:val="en-US" w:bidi="th-TH"/>
              </w:rPr>
              <w:t>14.</w:t>
            </w:r>
            <w:r>
              <w:rPr>
                <w:rFonts w:eastAsiaTheme="minorEastAsia"/>
                <w:noProof/>
                <w:lang w:eastAsia="en-AU"/>
              </w:rPr>
              <w:tab/>
            </w:r>
            <w:r w:rsidRPr="00EB3381">
              <w:rPr>
                <w:rStyle w:val="Hyperlink"/>
                <w:noProof/>
                <w:lang w:val="en-US" w:bidi="th-TH"/>
              </w:rPr>
              <w:t>PIRMP REVIEW</w:t>
            </w:r>
            <w:r>
              <w:rPr>
                <w:noProof/>
                <w:webHidden/>
              </w:rPr>
              <w:tab/>
            </w:r>
            <w:r>
              <w:rPr>
                <w:noProof/>
                <w:webHidden/>
              </w:rPr>
              <w:fldChar w:fldCharType="begin"/>
            </w:r>
            <w:r>
              <w:rPr>
                <w:noProof/>
                <w:webHidden/>
              </w:rPr>
              <w:instrText xml:space="preserve"> PAGEREF _Toc58508431 \h </w:instrText>
            </w:r>
            <w:r>
              <w:rPr>
                <w:noProof/>
                <w:webHidden/>
              </w:rPr>
            </w:r>
            <w:r>
              <w:rPr>
                <w:noProof/>
                <w:webHidden/>
              </w:rPr>
              <w:fldChar w:fldCharType="separate"/>
            </w:r>
            <w:r w:rsidR="00975A8C">
              <w:rPr>
                <w:noProof/>
                <w:webHidden/>
              </w:rPr>
              <w:t>20</w:t>
            </w:r>
            <w:r>
              <w:rPr>
                <w:noProof/>
                <w:webHidden/>
              </w:rPr>
              <w:fldChar w:fldCharType="end"/>
            </w:r>
          </w:hyperlink>
        </w:p>
        <w:p w:rsidR="00D261F3" w:rsidRDefault="00D261F3">
          <w:pPr>
            <w:pStyle w:val="TOC2"/>
            <w:tabs>
              <w:tab w:val="left" w:pos="1100"/>
              <w:tab w:val="right" w:leader="dot" w:pos="9016"/>
            </w:tabs>
            <w:rPr>
              <w:rFonts w:eastAsiaTheme="minorEastAsia"/>
              <w:noProof/>
              <w:lang w:eastAsia="en-AU"/>
            </w:rPr>
          </w:pPr>
          <w:hyperlink w:anchor="_Toc58508432" w:history="1">
            <w:r w:rsidRPr="00EB3381">
              <w:rPr>
                <w:rStyle w:val="Hyperlink"/>
                <w:noProof/>
              </w:rPr>
              <w:t>14.1.</w:t>
            </w:r>
            <w:r>
              <w:rPr>
                <w:rFonts w:eastAsiaTheme="minorEastAsia"/>
                <w:noProof/>
                <w:lang w:eastAsia="en-AU"/>
              </w:rPr>
              <w:tab/>
            </w:r>
            <w:r w:rsidRPr="00EB3381">
              <w:rPr>
                <w:rStyle w:val="Hyperlink"/>
                <w:noProof/>
              </w:rPr>
              <w:t>EVENT BASED</w:t>
            </w:r>
            <w:r>
              <w:rPr>
                <w:noProof/>
                <w:webHidden/>
              </w:rPr>
              <w:tab/>
            </w:r>
            <w:r>
              <w:rPr>
                <w:noProof/>
                <w:webHidden/>
              </w:rPr>
              <w:fldChar w:fldCharType="begin"/>
            </w:r>
            <w:r>
              <w:rPr>
                <w:noProof/>
                <w:webHidden/>
              </w:rPr>
              <w:instrText xml:space="preserve"> PAGEREF _Toc58508432 \h </w:instrText>
            </w:r>
            <w:r>
              <w:rPr>
                <w:noProof/>
                <w:webHidden/>
              </w:rPr>
            </w:r>
            <w:r>
              <w:rPr>
                <w:noProof/>
                <w:webHidden/>
              </w:rPr>
              <w:fldChar w:fldCharType="separate"/>
            </w:r>
            <w:r w:rsidR="00975A8C">
              <w:rPr>
                <w:noProof/>
                <w:webHidden/>
              </w:rPr>
              <w:t>20</w:t>
            </w:r>
            <w:r>
              <w:rPr>
                <w:noProof/>
                <w:webHidden/>
              </w:rPr>
              <w:fldChar w:fldCharType="end"/>
            </w:r>
          </w:hyperlink>
        </w:p>
        <w:p w:rsidR="00D261F3" w:rsidRDefault="00D261F3">
          <w:pPr>
            <w:pStyle w:val="TOC2"/>
            <w:tabs>
              <w:tab w:val="left" w:pos="1100"/>
              <w:tab w:val="right" w:leader="dot" w:pos="9016"/>
            </w:tabs>
            <w:rPr>
              <w:rFonts w:eastAsiaTheme="minorEastAsia"/>
              <w:noProof/>
              <w:lang w:eastAsia="en-AU"/>
            </w:rPr>
          </w:pPr>
          <w:hyperlink w:anchor="_Toc58508433" w:history="1">
            <w:r w:rsidRPr="00EB3381">
              <w:rPr>
                <w:rStyle w:val="Hyperlink"/>
                <w:noProof/>
              </w:rPr>
              <w:t>14.2.</w:t>
            </w:r>
            <w:r>
              <w:rPr>
                <w:rFonts w:eastAsiaTheme="minorEastAsia"/>
                <w:noProof/>
                <w:lang w:eastAsia="en-AU"/>
              </w:rPr>
              <w:tab/>
            </w:r>
            <w:r w:rsidRPr="00EB3381">
              <w:rPr>
                <w:rStyle w:val="Hyperlink"/>
                <w:noProof/>
              </w:rPr>
              <w:t>TIME BASED</w:t>
            </w:r>
            <w:r>
              <w:rPr>
                <w:noProof/>
                <w:webHidden/>
              </w:rPr>
              <w:tab/>
            </w:r>
            <w:r>
              <w:rPr>
                <w:noProof/>
                <w:webHidden/>
              </w:rPr>
              <w:fldChar w:fldCharType="begin"/>
            </w:r>
            <w:r>
              <w:rPr>
                <w:noProof/>
                <w:webHidden/>
              </w:rPr>
              <w:instrText xml:space="preserve"> PAGEREF _Toc58508433 \h </w:instrText>
            </w:r>
            <w:r>
              <w:rPr>
                <w:noProof/>
                <w:webHidden/>
              </w:rPr>
            </w:r>
            <w:r>
              <w:rPr>
                <w:noProof/>
                <w:webHidden/>
              </w:rPr>
              <w:fldChar w:fldCharType="separate"/>
            </w:r>
            <w:r w:rsidR="00975A8C">
              <w:rPr>
                <w:noProof/>
                <w:webHidden/>
              </w:rPr>
              <w:t>20</w:t>
            </w:r>
            <w:r>
              <w:rPr>
                <w:noProof/>
                <w:webHidden/>
              </w:rPr>
              <w:fldChar w:fldCharType="end"/>
            </w:r>
          </w:hyperlink>
        </w:p>
        <w:p w:rsidR="00D261F3" w:rsidRDefault="00D261F3">
          <w:pPr>
            <w:pStyle w:val="TOC1"/>
            <w:tabs>
              <w:tab w:val="left" w:pos="660"/>
              <w:tab w:val="right" w:leader="dot" w:pos="9016"/>
            </w:tabs>
            <w:rPr>
              <w:rFonts w:eastAsiaTheme="minorEastAsia"/>
              <w:noProof/>
              <w:lang w:eastAsia="en-AU"/>
            </w:rPr>
          </w:pPr>
          <w:hyperlink w:anchor="_Toc58508434" w:history="1">
            <w:r w:rsidRPr="00EB3381">
              <w:rPr>
                <w:rStyle w:val="Hyperlink"/>
                <w:noProof/>
              </w:rPr>
              <w:t>15.</w:t>
            </w:r>
            <w:r>
              <w:rPr>
                <w:rFonts w:eastAsiaTheme="minorEastAsia"/>
                <w:noProof/>
                <w:lang w:eastAsia="en-AU"/>
              </w:rPr>
              <w:tab/>
            </w:r>
            <w:r w:rsidRPr="00EB3381">
              <w:rPr>
                <w:rStyle w:val="Hyperlink"/>
                <w:noProof/>
              </w:rPr>
              <w:t>APPENDIX A: RISK ASSESSMENT ON POTENTIAL IMPACTS</w:t>
            </w:r>
            <w:r>
              <w:rPr>
                <w:noProof/>
                <w:webHidden/>
              </w:rPr>
              <w:tab/>
            </w:r>
            <w:r>
              <w:rPr>
                <w:noProof/>
                <w:webHidden/>
              </w:rPr>
              <w:fldChar w:fldCharType="begin"/>
            </w:r>
            <w:r>
              <w:rPr>
                <w:noProof/>
                <w:webHidden/>
              </w:rPr>
              <w:instrText xml:space="preserve"> PAGEREF _Toc58508434 \h </w:instrText>
            </w:r>
            <w:r>
              <w:rPr>
                <w:noProof/>
                <w:webHidden/>
              </w:rPr>
            </w:r>
            <w:r>
              <w:rPr>
                <w:noProof/>
                <w:webHidden/>
              </w:rPr>
              <w:fldChar w:fldCharType="separate"/>
            </w:r>
            <w:r w:rsidR="00975A8C">
              <w:rPr>
                <w:noProof/>
                <w:webHidden/>
              </w:rPr>
              <w:t>21</w:t>
            </w:r>
            <w:r>
              <w:rPr>
                <w:noProof/>
                <w:webHidden/>
              </w:rPr>
              <w:fldChar w:fldCharType="end"/>
            </w:r>
          </w:hyperlink>
        </w:p>
        <w:p w:rsidR="00D261F3" w:rsidRDefault="00D261F3">
          <w:pPr>
            <w:pStyle w:val="TOC1"/>
            <w:tabs>
              <w:tab w:val="left" w:pos="660"/>
              <w:tab w:val="right" w:leader="dot" w:pos="9016"/>
            </w:tabs>
            <w:rPr>
              <w:rFonts w:eastAsiaTheme="minorEastAsia"/>
              <w:noProof/>
              <w:lang w:eastAsia="en-AU"/>
            </w:rPr>
          </w:pPr>
          <w:hyperlink w:anchor="_Toc58508435" w:history="1">
            <w:r w:rsidRPr="00EB3381">
              <w:rPr>
                <w:rStyle w:val="Hyperlink"/>
                <w:noProof/>
              </w:rPr>
              <w:t>16.</w:t>
            </w:r>
            <w:r>
              <w:rPr>
                <w:rFonts w:eastAsiaTheme="minorEastAsia"/>
                <w:noProof/>
                <w:lang w:eastAsia="en-AU"/>
              </w:rPr>
              <w:tab/>
            </w:r>
            <w:r w:rsidRPr="00EB3381">
              <w:rPr>
                <w:rStyle w:val="Hyperlink"/>
                <w:noProof/>
              </w:rPr>
              <w:t>PART B: PIRMP RESPONSE ACTIONS AND MAPS</w:t>
            </w:r>
            <w:r>
              <w:rPr>
                <w:noProof/>
                <w:webHidden/>
              </w:rPr>
              <w:tab/>
            </w:r>
            <w:r>
              <w:rPr>
                <w:noProof/>
                <w:webHidden/>
              </w:rPr>
              <w:fldChar w:fldCharType="begin"/>
            </w:r>
            <w:r>
              <w:rPr>
                <w:noProof/>
                <w:webHidden/>
              </w:rPr>
              <w:instrText xml:space="preserve"> PAGEREF _Toc58508435 \h </w:instrText>
            </w:r>
            <w:r>
              <w:rPr>
                <w:noProof/>
                <w:webHidden/>
              </w:rPr>
            </w:r>
            <w:r>
              <w:rPr>
                <w:noProof/>
                <w:webHidden/>
              </w:rPr>
              <w:fldChar w:fldCharType="separate"/>
            </w:r>
            <w:r w:rsidR="00975A8C">
              <w:rPr>
                <w:noProof/>
                <w:webHidden/>
              </w:rPr>
              <w:t>23</w:t>
            </w:r>
            <w:r>
              <w:rPr>
                <w:noProof/>
                <w:webHidden/>
              </w:rPr>
              <w:fldChar w:fldCharType="end"/>
            </w:r>
          </w:hyperlink>
        </w:p>
        <w:p w:rsidR="00D261F3" w:rsidRDefault="00D261F3">
          <w:pPr>
            <w:pStyle w:val="TOC1"/>
            <w:tabs>
              <w:tab w:val="left" w:pos="660"/>
              <w:tab w:val="right" w:leader="dot" w:pos="9016"/>
            </w:tabs>
            <w:rPr>
              <w:rFonts w:eastAsiaTheme="minorEastAsia"/>
              <w:noProof/>
              <w:lang w:eastAsia="en-AU"/>
            </w:rPr>
          </w:pPr>
          <w:hyperlink w:anchor="_Toc58508436" w:history="1">
            <w:r w:rsidRPr="00EB3381">
              <w:rPr>
                <w:rStyle w:val="Hyperlink"/>
                <w:noProof/>
              </w:rPr>
              <w:t>17.</w:t>
            </w:r>
            <w:r>
              <w:rPr>
                <w:rFonts w:eastAsiaTheme="minorEastAsia"/>
                <w:noProof/>
                <w:lang w:eastAsia="en-AU"/>
              </w:rPr>
              <w:tab/>
            </w:r>
            <w:r w:rsidRPr="00EB3381">
              <w:rPr>
                <w:rStyle w:val="Hyperlink"/>
                <w:noProof/>
              </w:rPr>
              <w:t>PART B: POLLUTION INCIDENT NOTIFICATION LOG</w:t>
            </w:r>
            <w:r>
              <w:rPr>
                <w:noProof/>
                <w:webHidden/>
              </w:rPr>
              <w:tab/>
            </w:r>
            <w:r>
              <w:rPr>
                <w:noProof/>
                <w:webHidden/>
              </w:rPr>
              <w:fldChar w:fldCharType="begin"/>
            </w:r>
            <w:r>
              <w:rPr>
                <w:noProof/>
                <w:webHidden/>
              </w:rPr>
              <w:instrText xml:space="preserve"> PAGEREF _Toc58508436 \h </w:instrText>
            </w:r>
            <w:r>
              <w:rPr>
                <w:noProof/>
                <w:webHidden/>
              </w:rPr>
            </w:r>
            <w:r>
              <w:rPr>
                <w:noProof/>
                <w:webHidden/>
              </w:rPr>
              <w:fldChar w:fldCharType="separate"/>
            </w:r>
            <w:r w:rsidR="00975A8C">
              <w:rPr>
                <w:noProof/>
                <w:webHidden/>
              </w:rPr>
              <w:t>33</w:t>
            </w:r>
            <w:r>
              <w:rPr>
                <w:noProof/>
                <w:webHidden/>
              </w:rPr>
              <w:fldChar w:fldCharType="end"/>
            </w:r>
          </w:hyperlink>
        </w:p>
        <w:p w:rsidR="00D261F3" w:rsidRDefault="00D261F3">
          <w:pPr>
            <w:pStyle w:val="TOC1"/>
            <w:tabs>
              <w:tab w:val="left" w:pos="660"/>
              <w:tab w:val="right" w:leader="dot" w:pos="9016"/>
            </w:tabs>
            <w:rPr>
              <w:rFonts w:eastAsiaTheme="minorEastAsia"/>
              <w:noProof/>
              <w:lang w:eastAsia="en-AU"/>
            </w:rPr>
          </w:pPr>
          <w:hyperlink w:anchor="_Toc58508437" w:history="1">
            <w:r w:rsidRPr="00EB3381">
              <w:rPr>
                <w:rStyle w:val="Hyperlink"/>
                <w:noProof/>
              </w:rPr>
              <w:t>18.</w:t>
            </w:r>
            <w:r>
              <w:rPr>
                <w:rFonts w:eastAsiaTheme="minorEastAsia"/>
                <w:noProof/>
                <w:lang w:eastAsia="en-AU"/>
              </w:rPr>
              <w:tab/>
            </w:r>
            <w:r w:rsidRPr="00EB3381">
              <w:rPr>
                <w:rStyle w:val="Hyperlink"/>
                <w:noProof/>
              </w:rPr>
              <w:t>PART B: IMMEDIATE NOTIFICATION SHEET</w:t>
            </w:r>
            <w:r>
              <w:rPr>
                <w:noProof/>
                <w:webHidden/>
              </w:rPr>
              <w:tab/>
            </w:r>
            <w:r>
              <w:rPr>
                <w:noProof/>
                <w:webHidden/>
              </w:rPr>
              <w:fldChar w:fldCharType="begin"/>
            </w:r>
            <w:r>
              <w:rPr>
                <w:noProof/>
                <w:webHidden/>
              </w:rPr>
              <w:instrText xml:space="preserve"> PAGEREF _Toc58508437 \h </w:instrText>
            </w:r>
            <w:r>
              <w:rPr>
                <w:noProof/>
                <w:webHidden/>
              </w:rPr>
            </w:r>
            <w:r>
              <w:rPr>
                <w:noProof/>
                <w:webHidden/>
              </w:rPr>
              <w:fldChar w:fldCharType="separate"/>
            </w:r>
            <w:r w:rsidR="00975A8C">
              <w:rPr>
                <w:noProof/>
                <w:webHidden/>
              </w:rPr>
              <w:t>35</w:t>
            </w:r>
            <w:r>
              <w:rPr>
                <w:noProof/>
                <w:webHidden/>
              </w:rPr>
              <w:fldChar w:fldCharType="end"/>
            </w:r>
          </w:hyperlink>
        </w:p>
        <w:p w:rsidR="00C6416D" w:rsidRDefault="00C6416D">
          <w:r>
            <w:rPr>
              <w:b/>
              <w:bCs/>
              <w:noProof/>
            </w:rPr>
            <w:fldChar w:fldCharType="end"/>
          </w:r>
        </w:p>
      </w:sdtContent>
    </w:sdt>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Default="00EF13EE">
      <w:pPr>
        <w:rPr>
          <w:rFonts w:cs="Arial"/>
        </w:rPr>
      </w:pPr>
    </w:p>
    <w:p w:rsidR="00D261F3" w:rsidRDefault="00D261F3">
      <w:pPr>
        <w:rPr>
          <w:rFonts w:cs="Arial"/>
        </w:rPr>
      </w:pPr>
    </w:p>
    <w:p w:rsidR="00D261F3" w:rsidRDefault="00D261F3">
      <w:pPr>
        <w:rPr>
          <w:rFonts w:cs="Arial"/>
        </w:rPr>
      </w:pPr>
    </w:p>
    <w:p w:rsidR="00D261F3" w:rsidRDefault="00D261F3">
      <w:pPr>
        <w:rPr>
          <w:rFonts w:cs="Arial"/>
        </w:rPr>
      </w:pPr>
    </w:p>
    <w:p w:rsidR="00D261F3" w:rsidRDefault="00D261F3">
      <w:pPr>
        <w:rPr>
          <w:rFonts w:cs="Arial"/>
        </w:rPr>
      </w:pPr>
    </w:p>
    <w:p w:rsidR="00D261F3" w:rsidRDefault="00D261F3">
      <w:pPr>
        <w:rPr>
          <w:rFonts w:cs="Arial"/>
        </w:rPr>
      </w:pPr>
    </w:p>
    <w:p w:rsidR="00D261F3" w:rsidRPr="00EF13EE" w:rsidRDefault="00D261F3">
      <w:pPr>
        <w:rPr>
          <w:rFonts w:cs="Arial"/>
        </w:rPr>
      </w:pPr>
    </w:p>
    <w:p w:rsidR="00EF13EE" w:rsidRDefault="00EF13EE">
      <w:pPr>
        <w:rPr>
          <w:rFonts w:cs="Arial"/>
        </w:rPr>
      </w:pPr>
    </w:p>
    <w:p w:rsidR="0064423D" w:rsidRDefault="0064423D">
      <w:pPr>
        <w:rPr>
          <w:rFonts w:cs="Arial"/>
        </w:rPr>
      </w:pPr>
    </w:p>
    <w:p w:rsidR="00AA65B9" w:rsidRDefault="00AA65B9">
      <w:pPr>
        <w:rPr>
          <w:rFonts w:cs="Arial"/>
        </w:rPr>
      </w:pPr>
    </w:p>
    <w:p w:rsidR="00AA65B9" w:rsidRDefault="00AA65B9">
      <w:pPr>
        <w:rPr>
          <w:rFonts w:cs="Arial"/>
        </w:rPr>
      </w:pPr>
    </w:p>
    <w:p w:rsidR="0064423D" w:rsidRDefault="0064423D">
      <w:pPr>
        <w:rPr>
          <w:rFonts w:cs="Arial"/>
        </w:rPr>
      </w:pPr>
    </w:p>
    <w:p w:rsidR="0064423D" w:rsidRPr="00AA65B9" w:rsidRDefault="0064423D" w:rsidP="00AA65B9">
      <w:pPr>
        <w:jc w:val="center"/>
        <w:rPr>
          <w:rFonts w:cs="Arial"/>
          <w:sz w:val="48"/>
          <w:szCs w:val="48"/>
        </w:rPr>
      </w:pPr>
      <w:r w:rsidRPr="00AA65B9">
        <w:rPr>
          <w:rFonts w:cs="Arial"/>
          <w:sz w:val="48"/>
          <w:szCs w:val="48"/>
        </w:rPr>
        <w:t>PART A</w:t>
      </w: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EF13EE" w:rsidRPr="00AB2B07" w:rsidRDefault="00AB2B07" w:rsidP="000B7C9F">
      <w:pPr>
        <w:pStyle w:val="Heading1"/>
      </w:pPr>
      <w:bookmarkStart w:id="1" w:name="_Toc58508419"/>
      <w:r w:rsidRPr="00AB2B07">
        <w:lastRenderedPageBreak/>
        <w:t>PURPOSE</w:t>
      </w:r>
      <w:bookmarkEnd w:id="1"/>
    </w:p>
    <w:p w:rsidR="00AB2B07" w:rsidRPr="00AB2B07" w:rsidRDefault="00AB2B07" w:rsidP="00AB2B07">
      <w:pPr>
        <w:spacing w:line="360" w:lineRule="auto"/>
        <w:rPr>
          <w:rFonts w:cs="Arial"/>
        </w:rPr>
      </w:pPr>
      <w:r w:rsidRPr="00AB2B07">
        <w:rPr>
          <w:rFonts w:cs="Arial"/>
        </w:rPr>
        <w:t>The purpose of the Dunmore Quarry Pollution Incident Response Plan is to:</w:t>
      </w:r>
    </w:p>
    <w:p w:rsidR="00AB2B07" w:rsidRPr="00AB2B07" w:rsidRDefault="00AB2B07" w:rsidP="009C302B">
      <w:pPr>
        <w:pStyle w:val="ListParagraph"/>
        <w:numPr>
          <w:ilvl w:val="0"/>
          <w:numId w:val="1"/>
        </w:numPr>
        <w:rPr>
          <w:rFonts w:cs="Arial"/>
        </w:rPr>
      </w:pPr>
      <w:r w:rsidRPr="00AB2B07">
        <w:rPr>
          <w:rFonts w:cs="Arial"/>
        </w:rPr>
        <w:t>Provide direction to the staff at Dunmore Quarry in responding to pollution incidents at the Dunmore operations</w:t>
      </w:r>
      <w:r w:rsidR="00081823">
        <w:rPr>
          <w:rFonts w:cs="Arial"/>
        </w:rPr>
        <w:t xml:space="preserve"> including the Dunmore Concrete Batching Plant</w:t>
      </w:r>
      <w:r w:rsidR="006137D6">
        <w:rPr>
          <w:rFonts w:cs="Arial"/>
        </w:rPr>
        <w:t xml:space="preserve"> (DCBP)</w:t>
      </w:r>
      <w:r w:rsidRPr="00AB2B07">
        <w:rPr>
          <w:rFonts w:cs="Arial"/>
        </w:rPr>
        <w:t>;</w:t>
      </w:r>
    </w:p>
    <w:p w:rsidR="00AB2B07" w:rsidRPr="00AB2B07" w:rsidRDefault="00AB2B07" w:rsidP="00AB2B07">
      <w:pPr>
        <w:pStyle w:val="ListParagraph"/>
        <w:numPr>
          <w:ilvl w:val="0"/>
          <w:numId w:val="1"/>
        </w:numPr>
        <w:rPr>
          <w:rFonts w:cs="Arial"/>
        </w:rPr>
      </w:pPr>
      <w:r w:rsidRPr="00AB2B07">
        <w:rPr>
          <w:rFonts w:cs="Arial"/>
        </w:rPr>
        <w:t>Ensure timely communication about a pollution incident is provided to staff at the premises, the Environment Protection Authority (EPA), other relevant authorities specified in the Protection of the Environment Legislation Amendment Act (POELA Act) (including Shellharbour City Council, NS</w:t>
      </w:r>
      <w:r w:rsidR="001B3B29">
        <w:rPr>
          <w:rFonts w:cs="Arial"/>
        </w:rPr>
        <w:t xml:space="preserve">W Ministry of Health, </w:t>
      </w:r>
      <w:proofErr w:type="spellStart"/>
      <w:r w:rsidR="001B3B29">
        <w:rPr>
          <w:rFonts w:cs="Arial"/>
        </w:rPr>
        <w:t>Safework</w:t>
      </w:r>
      <w:proofErr w:type="spellEnd"/>
      <w:r w:rsidRPr="00AB2B07">
        <w:rPr>
          <w:rFonts w:cs="Arial"/>
        </w:rPr>
        <w:t xml:space="preserve"> NSW, and Fire and Rescue NSW) and persons outside the operations who may be affected by the impacts of a pollution incident</w:t>
      </w:r>
      <w:r w:rsidR="009C302B">
        <w:rPr>
          <w:rFonts w:cs="Arial"/>
        </w:rPr>
        <w:t xml:space="preserve"> </w:t>
      </w:r>
      <w:r w:rsidR="009C302B" w:rsidRPr="009C302B">
        <w:rPr>
          <w:rFonts w:cs="Arial"/>
          <w:color w:val="00B050"/>
        </w:rPr>
        <w:t>that is not tr</w:t>
      </w:r>
      <w:r w:rsidR="009C302B">
        <w:rPr>
          <w:rFonts w:cs="Arial"/>
          <w:color w:val="00B050"/>
        </w:rPr>
        <w:t>i</w:t>
      </w:r>
      <w:r w:rsidR="009C302B" w:rsidRPr="009C302B">
        <w:rPr>
          <w:rFonts w:cs="Arial"/>
          <w:color w:val="00B050"/>
        </w:rPr>
        <w:t>vial</w:t>
      </w:r>
      <w:r w:rsidRPr="009C302B">
        <w:rPr>
          <w:rFonts w:cs="Arial"/>
          <w:color w:val="00B050"/>
        </w:rPr>
        <w:t>;</w:t>
      </w:r>
    </w:p>
    <w:p w:rsidR="00AB2B07" w:rsidRPr="00AB2B07" w:rsidRDefault="00AB2B07" w:rsidP="00AB2B07">
      <w:pPr>
        <w:pStyle w:val="ListParagraph"/>
        <w:numPr>
          <w:ilvl w:val="0"/>
          <w:numId w:val="1"/>
        </w:numPr>
        <w:rPr>
          <w:rFonts w:cs="Arial"/>
        </w:rPr>
      </w:pPr>
      <w:r w:rsidRPr="00AB2B07">
        <w:rPr>
          <w:rFonts w:cs="Arial"/>
        </w:rPr>
        <w:t>Minimise and control the risk of a pollution incident at Dunmore Quarry by identifying key risks and planned actions to minimise and manage those risks;</w:t>
      </w:r>
    </w:p>
    <w:p w:rsidR="00AB2B07" w:rsidRPr="00AB2B07" w:rsidRDefault="00AB2B07" w:rsidP="00AB2B07">
      <w:pPr>
        <w:pStyle w:val="ListParagraph"/>
        <w:numPr>
          <w:ilvl w:val="0"/>
          <w:numId w:val="1"/>
        </w:numPr>
        <w:rPr>
          <w:rFonts w:cs="Arial"/>
        </w:rPr>
      </w:pPr>
      <w:r w:rsidRPr="00AB2B07">
        <w:rPr>
          <w:rFonts w:cs="Arial"/>
        </w:rPr>
        <w:t>Detail the training requirements for this plan, identifying persons responsible for implementing it, and ensuring that the plan is regularly tested for accuracy, currency and suitability.</w:t>
      </w:r>
    </w:p>
    <w:p w:rsidR="00EF13EE" w:rsidRDefault="00243E03" w:rsidP="000B7C9F">
      <w:pPr>
        <w:pStyle w:val="Heading1"/>
      </w:pPr>
      <w:bookmarkStart w:id="2" w:name="_Toc58508420"/>
      <w:r>
        <w:t>LEGISLATIVE REQUIREMENTS</w:t>
      </w:r>
      <w:bookmarkEnd w:id="2"/>
    </w:p>
    <w:p w:rsidR="00D261F3" w:rsidRDefault="00D261F3" w:rsidP="00D261F3">
      <w:pPr>
        <w:rPr>
          <w:rFonts w:cs="Arial"/>
        </w:rPr>
      </w:pPr>
      <w:r w:rsidRPr="00D261F3">
        <w:rPr>
          <w:rFonts w:cs="Arial"/>
        </w:rPr>
        <w:t>The specific requirements for a Pollution Incident Response Management Plan (PIRMP) are set out in Part 5.7A of the POEO Act and the Protection of the Environment Operations (General) Regulation 2009 (</w:t>
      </w:r>
      <w:proofErr w:type="gramStart"/>
      <w:r w:rsidRPr="00D261F3">
        <w:rPr>
          <w:rFonts w:cs="Arial"/>
        </w:rPr>
        <w:t>POEO(</w:t>
      </w:r>
      <w:proofErr w:type="gramEnd"/>
      <w:r w:rsidRPr="00D261F3">
        <w:rPr>
          <w:rFonts w:cs="Arial"/>
        </w:rPr>
        <w:t>G) Regulation). Part 3A of the POEO Act and the Protection of the Environment Operations (General) Regulation 2009 (</w:t>
      </w:r>
      <w:proofErr w:type="gramStart"/>
      <w:r w:rsidRPr="00D261F3">
        <w:rPr>
          <w:rFonts w:cs="Arial"/>
        </w:rPr>
        <w:t>POEO(</w:t>
      </w:r>
      <w:proofErr w:type="gramEnd"/>
      <w:r w:rsidRPr="00D261F3">
        <w:rPr>
          <w:rFonts w:cs="Arial"/>
        </w:rPr>
        <w:t>G) Regulation) describes specific components and requirements of a PIRMP.</w:t>
      </w:r>
      <w:r>
        <w:rPr>
          <w:rFonts w:cs="Arial"/>
        </w:rPr>
        <w:t xml:space="preserve"> Table 1 summarises the location of these requirements in the document.</w:t>
      </w:r>
    </w:p>
    <w:p w:rsidR="00D261F3" w:rsidRDefault="00D261F3" w:rsidP="00D261F3">
      <w:pPr>
        <w:pStyle w:val="Caption"/>
      </w:pPr>
      <w:r>
        <w:t xml:space="preserve">Table </w:t>
      </w:r>
      <w:fldSimple w:instr=" SEQ Table \* ARABIC ">
        <w:r w:rsidR="00975A8C">
          <w:rPr>
            <w:noProof/>
          </w:rPr>
          <w:t>1</w:t>
        </w:r>
      </w:fldSimple>
      <w:r>
        <w:t xml:space="preserve">: </w:t>
      </w:r>
      <w:r>
        <w:rPr>
          <w:noProof/>
        </w:rPr>
        <w:t>Summary of Legilsative Requirements of a PIRMP</w:t>
      </w:r>
    </w:p>
    <w:tbl>
      <w:tblPr>
        <w:tblStyle w:val="TableGrid"/>
        <w:tblW w:w="0" w:type="auto"/>
        <w:tblLook w:val="04A0" w:firstRow="1" w:lastRow="0" w:firstColumn="1" w:lastColumn="0" w:noHBand="0" w:noVBand="1"/>
      </w:tblPr>
      <w:tblGrid>
        <w:gridCol w:w="1668"/>
        <w:gridCol w:w="5211"/>
        <w:gridCol w:w="2137"/>
      </w:tblGrid>
      <w:tr w:rsidR="00D261F3" w:rsidRPr="00FA0A72" w:rsidTr="00D261F3">
        <w:tc>
          <w:tcPr>
            <w:tcW w:w="1668" w:type="dxa"/>
          </w:tcPr>
          <w:p w:rsidR="00D261F3" w:rsidRPr="00FA0A72" w:rsidRDefault="00D261F3" w:rsidP="00D261F3">
            <w:pP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Section/Clause</w:t>
            </w:r>
          </w:p>
        </w:tc>
        <w:tc>
          <w:tcPr>
            <w:tcW w:w="5211" w:type="dxa"/>
          </w:tcPr>
          <w:p w:rsidR="00D261F3" w:rsidRPr="00FA0A72" w:rsidRDefault="00D261F3" w:rsidP="00D261F3">
            <w:pP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Requirement</w:t>
            </w:r>
          </w:p>
        </w:tc>
        <w:tc>
          <w:tcPr>
            <w:tcW w:w="2137" w:type="dxa"/>
          </w:tcPr>
          <w:p w:rsidR="00D261F3" w:rsidRPr="00FA0A72" w:rsidRDefault="00D261F3" w:rsidP="00D261F3">
            <w:pP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Location in PIRMP</w:t>
            </w:r>
          </w:p>
        </w:tc>
      </w:tr>
      <w:tr w:rsidR="00D261F3" w:rsidRPr="00FA0A72" w:rsidTr="00D261F3">
        <w:tc>
          <w:tcPr>
            <w:tcW w:w="9016" w:type="dxa"/>
            <w:gridSpan w:val="3"/>
          </w:tcPr>
          <w:p w:rsidR="00D261F3" w:rsidRPr="00FA0A72" w:rsidRDefault="00D261F3" w:rsidP="00D261F3">
            <w:pPr>
              <w:jc w:val="cente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Part 5.7A POEO Act 1997</w:t>
            </w:r>
          </w:p>
        </w:tc>
      </w:tr>
      <w:tr w:rsidR="00D261F3" w:rsidRPr="00FA0A72" w:rsidTr="00D261F3">
        <w:tc>
          <w:tcPr>
            <w:tcW w:w="1668" w:type="dxa"/>
          </w:tcPr>
          <w:p w:rsidR="00D261F3" w:rsidRPr="00FA0A72" w:rsidRDefault="00D261F3" w:rsidP="00D261F3">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147</w:t>
            </w:r>
          </w:p>
        </w:tc>
        <w:tc>
          <w:tcPr>
            <w:tcW w:w="5211" w:type="dxa"/>
          </w:tcPr>
          <w:p w:rsidR="00D261F3" w:rsidRPr="00FA0A72" w:rsidRDefault="00D261F3" w:rsidP="00D261F3">
            <w:pPr>
              <w:rPr>
                <w:rFonts w:cs="Arial"/>
                <w:sz w:val="20"/>
                <w:szCs w:val="20"/>
              </w:rPr>
            </w:pPr>
            <w:r w:rsidRPr="00FA0A72">
              <w:rPr>
                <w:rFonts w:cs="Arial"/>
                <w:sz w:val="20"/>
                <w:szCs w:val="20"/>
              </w:rPr>
              <w:t>(1)  For the purposes of this Part—</w:t>
            </w:r>
          </w:p>
          <w:p w:rsidR="00D261F3" w:rsidRPr="00FA0A72" w:rsidRDefault="00D261F3" w:rsidP="00D261F3">
            <w:pPr>
              <w:ind w:firstLine="720"/>
              <w:rPr>
                <w:rFonts w:cs="Arial"/>
                <w:sz w:val="20"/>
                <w:szCs w:val="20"/>
              </w:rPr>
            </w:pPr>
            <w:r w:rsidRPr="00FA0A72">
              <w:rPr>
                <w:rFonts w:cs="Arial"/>
                <w:sz w:val="20"/>
                <w:szCs w:val="20"/>
              </w:rPr>
              <w:t>(a)  harm to the environment is material if—</w:t>
            </w:r>
          </w:p>
          <w:p w:rsidR="00D261F3" w:rsidRPr="00FA0A72" w:rsidRDefault="00D261F3" w:rsidP="00D261F3">
            <w:pPr>
              <w:ind w:left="1440"/>
              <w:rPr>
                <w:rFonts w:cs="Arial"/>
                <w:sz w:val="20"/>
                <w:szCs w:val="20"/>
              </w:rPr>
            </w:pPr>
            <w:r w:rsidRPr="00FA0A72">
              <w:rPr>
                <w:rFonts w:cs="Arial"/>
                <w:sz w:val="20"/>
                <w:szCs w:val="20"/>
              </w:rPr>
              <w:t>(</w:t>
            </w:r>
            <w:proofErr w:type="spellStart"/>
            <w:r w:rsidRPr="00FA0A72">
              <w:rPr>
                <w:rFonts w:cs="Arial"/>
                <w:sz w:val="20"/>
                <w:szCs w:val="20"/>
              </w:rPr>
              <w:t>i</w:t>
            </w:r>
            <w:proofErr w:type="spellEnd"/>
            <w:r w:rsidRPr="00FA0A72">
              <w:rPr>
                <w:rFonts w:cs="Arial"/>
                <w:sz w:val="20"/>
                <w:szCs w:val="20"/>
              </w:rPr>
              <w:t>)  it involves actual or potential harm to the health or safety of human beings or to ecosystems that is not trivial, or</w:t>
            </w:r>
          </w:p>
          <w:p w:rsidR="00D261F3" w:rsidRPr="00FA0A72" w:rsidRDefault="00D261F3" w:rsidP="00D261F3">
            <w:pPr>
              <w:ind w:left="1440"/>
              <w:rPr>
                <w:rFonts w:cs="Arial"/>
                <w:sz w:val="20"/>
                <w:szCs w:val="20"/>
              </w:rPr>
            </w:pPr>
            <w:r w:rsidRPr="00FA0A72">
              <w:rPr>
                <w:rFonts w:cs="Arial"/>
                <w:sz w:val="20"/>
                <w:szCs w:val="20"/>
              </w:rPr>
              <w:t>(ii)  it results in actual or potential loss or property damage of an amount, or amounts in aggregate, exceeding $10,000 (or such other amount as is prescribed by the regulations), and</w:t>
            </w:r>
          </w:p>
          <w:p w:rsidR="00D261F3" w:rsidRPr="00FA0A72" w:rsidRDefault="00D261F3" w:rsidP="00D261F3">
            <w:pPr>
              <w:ind w:left="720"/>
              <w:rPr>
                <w:rFonts w:cs="Arial"/>
                <w:sz w:val="20"/>
                <w:szCs w:val="20"/>
              </w:rPr>
            </w:pPr>
            <w:r w:rsidRPr="00FA0A72">
              <w:rPr>
                <w:rFonts w:cs="Arial"/>
                <w:sz w:val="20"/>
                <w:szCs w:val="20"/>
              </w:rPr>
              <w:t xml:space="preserve">(b)  </w:t>
            </w:r>
            <w:proofErr w:type="gramStart"/>
            <w:r w:rsidRPr="00FA0A72">
              <w:rPr>
                <w:rFonts w:cs="Arial"/>
                <w:sz w:val="20"/>
                <w:szCs w:val="20"/>
              </w:rPr>
              <w:t>loss</w:t>
            </w:r>
            <w:proofErr w:type="gramEnd"/>
            <w:r w:rsidRPr="00FA0A72">
              <w:rPr>
                <w:rFonts w:cs="Arial"/>
                <w:sz w:val="20"/>
                <w:szCs w:val="20"/>
              </w:rPr>
              <w:t xml:space="preserve"> includes the reasonable costs and expenses that would be incurred in taking all reasonable and practicable measures to prevent, mitigate or make good harm to the environment.</w:t>
            </w:r>
          </w:p>
          <w:p w:rsidR="00D261F3" w:rsidRPr="00FA0A72" w:rsidRDefault="00D261F3" w:rsidP="00D261F3">
            <w:pPr>
              <w:rPr>
                <w:rFonts w:cs="Arial"/>
                <w:sz w:val="20"/>
                <w:szCs w:val="20"/>
              </w:rPr>
            </w:pPr>
            <w:r w:rsidRPr="00FA0A72">
              <w:rPr>
                <w:rFonts w:cs="Arial"/>
                <w:sz w:val="20"/>
                <w:szCs w:val="20"/>
              </w:rPr>
              <w:t>(2)  For the purposes of this Part, it does not matter that harm to the environment is caused only in the premises where the pollution incident occurs.</w:t>
            </w:r>
          </w:p>
          <w:p w:rsidR="00D261F3" w:rsidRPr="00FA0A72" w:rsidRDefault="00D261F3" w:rsidP="00D261F3">
            <w:pPr>
              <w:rPr>
                <w:rFonts w:ascii="Calibri" w:eastAsia="Times New Roman" w:hAnsi="Calibri" w:cs="Angsana New"/>
                <w:color w:val="000000" w:themeColor="text1"/>
                <w:sz w:val="20"/>
                <w:szCs w:val="20"/>
                <w:lang w:val="en-US" w:bidi="th-TH"/>
              </w:rPr>
            </w:pPr>
          </w:p>
        </w:tc>
        <w:tc>
          <w:tcPr>
            <w:tcW w:w="2137" w:type="dxa"/>
          </w:tcPr>
          <w:p w:rsidR="00D261F3" w:rsidRPr="00FA0A72" w:rsidRDefault="00D261F3" w:rsidP="00D261F3">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4</w:t>
            </w:r>
          </w:p>
        </w:tc>
      </w:tr>
      <w:tr w:rsidR="00D261F3" w:rsidRPr="00FA0A72" w:rsidTr="00D261F3">
        <w:tc>
          <w:tcPr>
            <w:tcW w:w="1668" w:type="dxa"/>
          </w:tcPr>
          <w:p w:rsidR="00D261F3" w:rsidRPr="00FA0A72" w:rsidRDefault="00D261F3" w:rsidP="00D261F3">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153A</w:t>
            </w:r>
          </w:p>
        </w:tc>
        <w:tc>
          <w:tcPr>
            <w:tcW w:w="5211" w:type="dxa"/>
          </w:tcPr>
          <w:p w:rsidR="00D261F3" w:rsidRPr="00FA0A72" w:rsidRDefault="00D261F3" w:rsidP="00D261F3">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 xml:space="preserve">The holder of an environment protection </w:t>
            </w:r>
            <w:proofErr w:type="spellStart"/>
            <w:r w:rsidRPr="00FA0A72">
              <w:rPr>
                <w:rFonts w:ascii="Calibri" w:eastAsia="Times New Roman" w:hAnsi="Calibri" w:cs="Angsana New"/>
                <w:color w:val="000000" w:themeColor="text1"/>
                <w:sz w:val="20"/>
                <w:szCs w:val="20"/>
                <w:lang w:val="en-US" w:bidi="th-TH"/>
              </w:rPr>
              <w:t>licence</w:t>
            </w:r>
            <w:proofErr w:type="spellEnd"/>
            <w:r w:rsidRPr="00FA0A72">
              <w:rPr>
                <w:rFonts w:ascii="Calibri" w:eastAsia="Times New Roman" w:hAnsi="Calibri" w:cs="Angsana New"/>
                <w:color w:val="000000" w:themeColor="text1"/>
                <w:sz w:val="20"/>
                <w:szCs w:val="20"/>
                <w:lang w:val="en-US" w:bidi="th-TH"/>
              </w:rPr>
              <w:t xml:space="preserve"> must prepare a pollution incident response management plan that </w:t>
            </w:r>
            <w:r w:rsidRPr="00FA0A72">
              <w:rPr>
                <w:rFonts w:ascii="Calibri" w:eastAsia="Times New Roman" w:hAnsi="Calibri" w:cs="Angsana New"/>
                <w:color w:val="000000" w:themeColor="text1"/>
                <w:sz w:val="20"/>
                <w:szCs w:val="20"/>
                <w:lang w:val="en-US" w:bidi="th-TH"/>
              </w:rPr>
              <w:lastRenderedPageBreak/>
              <w:t xml:space="preserve">complies with this Part in relation to the activity to which the </w:t>
            </w:r>
            <w:proofErr w:type="spellStart"/>
            <w:r w:rsidRPr="00FA0A72">
              <w:rPr>
                <w:rFonts w:ascii="Calibri" w:eastAsia="Times New Roman" w:hAnsi="Calibri" w:cs="Angsana New"/>
                <w:color w:val="000000" w:themeColor="text1"/>
                <w:sz w:val="20"/>
                <w:szCs w:val="20"/>
                <w:lang w:val="en-US" w:bidi="th-TH"/>
              </w:rPr>
              <w:t>licence</w:t>
            </w:r>
            <w:proofErr w:type="spellEnd"/>
            <w:r w:rsidRPr="00FA0A72">
              <w:rPr>
                <w:rFonts w:ascii="Calibri" w:eastAsia="Times New Roman" w:hAnsi="Calibri" w:cs="Angsana New"/>
                <w:color w:val="000000" w:themeColor="text1"/>
                <w:sz w:val="20"/>
                <w:szCs w:val="20"/>
                <w:lang w:val="en-US" w:bidi="th-TH"/>
              </w:rPr>
              <w:t xml:space="preserve"> relates.</w:t>
            </w:r>
          </w:p>
        </w:tc>
        <w:tc>
          <w:tcPr>
            <w:tcW w:w="2137" w:type="dxa"/>
          </w:tcPr>
          <w:p w:rsidR="00D261F3" w:rsidRPr="00FA0A72" w:rsidRDefault="00D261F3" w:rsidP="0095577F">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lastRenderedPageBreak/>
              <w:t xml:space="preserve">EPL </w:t>
            </w:r>
            <w:r w:rsidR="0095577F">
              <w:rPr>
                <w:rFonts w:ascii="Calibri" w:eastAsia="Times New Roman" w:hAnsi="Calibri" w:cs="Angsana New"/>
                <w:color w:val="000000" w:themeColor="text1"/>
                <w:sz w:val="20"/>
                <w:szCs w:val="20"/>
                <w:lang w:val="en-US" w:bidi="th-TH"/>
              </w:rPr>
              <w:t>77</w:t>
            </w:r>
            <w:r>
              <w:rPr>
                <w:rFonts w:ascii="Calibri" w:eastAsia="Times New Roman" w:hAnsi="Calibri" w:cs="Angsana New"/>
                <w:color w:val="000000" w:themeColor="text1"/>
                <w:sz w:val="20"/>
                <w:szCs w:val="20"/>
                <w:lang w:val="en-US" w:bidi="th-TH"/>
              </w:rPr>
              <w:t xml:space="preserve"> and this document</w:t>
            </w:r>
          </w:p>
        </w:tc>
      </w:tr>
      <w:tr w:rsidR="00D261F3" w:rsidRPr="00FA0A72" w:rsidTr="00D261F3">
        <w:tc>
          <w:tcPr>
            <w:tcW w:w="1668" w:type="dxa"/>
          </w:tcPr>
          <w:p w:rsidR="00D261F3" w:rsidRPr="00FA0A72" w:rsidRDefault="00D261F3" w:rsidP="00D261F3">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153C</w:t>
            </w:r>
          </w:p>
        </w:tc>
        <w:tc>
          <w:tcPr>
            <w:tcW w:w="5211" w:type="dxa"/>
          </w:tcPr>
          <w:p w:rsidR="00D261F3" w:rsidRPr="00FA0A72" w:rsidRDefault="00D261F3" w:rsidP="00D261F3">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A pollution incident response management plan must be in the form required by the regulations and must include the following—</w:t>
            </w:r>
          </w:p>
          <w:p w:rsidR="00D261F3" w:rsidRPr="00FA0A72" w:rsidRDefault="00D261F3" w:rsidP="00D261F3">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(a)  the procedures to be followed by the holder of the relevant environment protection licence, or the occupier of the relevant premises, in notifying a pollution incident to—</w:t>
            </w:r>
          </w:p>
          <w:p w:rsidR="00D261F3" w:rsidRPr="00FA0A72" w:rsidRDefault="00D261F3" w:rsidP="00D261F3">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w:t>
            </w:r>
            <w:proofErr w:type="spellStart"/>
            <w:r w:rsidRPr="00FA0A72">
              <w:rPr>
                <w:rFonts w:ascii="Calibri" w:eastAsia="Times New Roman" w:hAnsi="Calibri" w:cs="Angsana New"/>
                <w:color w:val="000000" w:themeColor="text1"/>
                <w:sz w:val="20"/>
                <w:szCs w:val="20"/>
                <w:lang w:bidi="th-TH"/>
              </w:rPr>
              <w:t>i</w:t>
            </w:r>
            <w:proofErr w:type="spellEnd"/>
            <w:r w:rsidRPr="00FA0A72">
              <w:rPr>
                <w:rFonts w:ascii="Calibri" w:eastAsia="Times New Roman" w:hAnsi="Calibri" w:cs="Angsana New"/>
                <w:color w:val="000000" w:themeColor="text1"/>
                <w:sz w:val="20"/>
                <w:szCs w:val="20"/>
                <w:lang w:bidi="th-TH"/>
              </w:rPr>
              <w:t>)  the owners or occupiers of premises in the vicinity of the premises to which the environment protection licence or the direction under section 153B relates, and</w:t>
            </w:r>
          </w:p>
          <w:p w:rsidR="00D261F3" w:rsidRPr="00FA0A72" w:rsidRDefault="00D261F3" w:rsidP="00D261F3">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(ii)  the local authority for the area in which the premises to which the environment protection licence or the direction under section 153B relates are located and any area affected, or potentially affected, by the pollution, and</w:t>
            </w:r>
          </w:p>
          <w:p w:rsidR="00D261F3" w:rsidRPr="00FA0A72" w:rsidRDefault="00D261F3" w:rsidP="00D261F3">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(iii)  any persons or authorities required to be notified by Part 5.7,</w:t>
            </w:r>
          </w:p>
          <w:p w:rsidR="00D261F3" w:rsidRPr="00FA0A72" w:rsidRDefault="00D261F3" w:rsidP="00D261F3">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(b)  a detailed description of the action to be taken, immediately after a pollution incident, by the holder of the relevant environment protection licence, or the occupier of the relevant premises, to reduce or control any pollution,</w:t>
            </w:r>
          </w:p>
          <w:p w:rsidR="00D261F3" w:rsidRPr="00FA0A72" w:rsidRDefault="00D261F3" w:rsidP="00D261F3">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(c)  the procedures to be followed for co-ordinating, with the authorities or persons that have been notified, any action taken in combating the pollution caused by the incident and, in particular, the persons through whom all communications are to be made,</w:t>
            </w:r>
          </w:p>
          <w:p w:rsidR="00D261F3" w:rsidRPr="00FA0A72" w:rsidRDefault="00D261F3" w:rsidP="00D261F3">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(d)  </w:t>
            </w:r>
            <w:proofErr w:type="gramStart"/>
            <w:r w:rsidRPr="00FA0A72">
              <w:rPr>
                <w:rFonts w:ascii="Calibri" w:eastAsia="Times New Roman" w:hAnsi="Calibri" w:cs="Angsana New"/>
                <w:color w:val="000000" w:themeColor="text1"/>
                <w:sz w:val="20"/>
                <w:szCs w:val="20"/>
                <w:lang w:bidi="th-TH"/>
              </w:rPr>
              <w:t>any</w:t>
            </w:r>
            <w:proofErr w:type="gramEnd"/>
            <w:r w:rsidRPr="00FA0A72">
              <w:rPr>
                <w:rFonts w:ascii="Calibri" w:eastAsia="Times New Roman" w:hAnsi="Calibri" w:cs="Angsana New"/>
                <w:color w:val="000000" w:themeColor="text1"/>
                <w:sz w:val="20"/>
                <w:szCs w:val="20"/>
                <w:lang w:bidi="th-TH"/>
              </w:rPr>
              <w:t xml:space="preserve"> other matter required by the regulations.</w:t>
            </w:r>
          </w:p>
          <w:p w:rsidR="00D261F3" w:rsidRPr="00FA0A72" w:rsidRDefault="00D261F3" w:rsidP="00D261F3">
            <w:pPr>
              <w:rPr>
                <w:rFonts w:ascii="Calibri" w:eastAsia="Times New Roman" w:hAnsi="Calibri" w:cs="Angsana New"/>
                <w:color w:val="000000" w:themeColor="text1"/>
                <w:sz w:val="20"/>
                <w:szCs w:val="20"/>
                <w:lang w:val="en-US" w:bidi="th-TH"/>
              </w:rPr>
            </w:pPr>
          </w:p>
        </w:tc>
        <w:tc>
          <w:tcPr>
            <w:tcW w:w="2137" w:type="dxa"/>
          </w:tcPr>
          <w:p w:rsidR="00D261F3" w:rsidRDefault="00D261F3" w:rsidP="00D261F3">
            <w:pPr>
              <w:rPr>
                <w:rFonts w:ascii="Calibri" w:eastAsia="Times New Roman" w:hAnsi="Calibri" w:cs="Angsana New"/>
                <w:color w:val="000000" w:themeColor="text1"/>
                <w:sz w:val="20"/>
                <w:szCs w:val="20"/>
                <w:lang w:val="en-US" w:bidi="th-TH"/>
              </w:rPr>
            </w:pPr>
          </w:p>
          <w:p w:rsidR="00D261F3" w:rsidRDefault="00D261F3" w:rsidP="00D261F3">
            <w:pPr>
              <w:rPr>
                <w:rFonts w:ascii="Calibri" w:eastAsia="Times New Roman" w:hAnsi="Calibri" w:cs="Angsana New"/>
                <w:color w:val="000000" w:themeColor="text1"/>
                <w:sz w:val="20"/>
                <w:szCs w:val="20"/>
                <w:lang w:val="en-US" w:bidi="th-TH"/>
              </w:rPr>
            </w:pPr>
          </w:p>
          <w:p w:rsidR="00D261F3" w:rsidRDefault="00D261F3" w:rsidP="00D261F3">
            <w:pPr>
              <w:rPr>
                <w:rFonts w:ascii="Calibri" w:eastAsia="Times New Roman" w:hAnsi="Calibri" w:cs="Angsana New"/>
                <w:color w:val="000000" w:themeColor="text1"/>
                <w:sz w:val="20"/>
                <w:szCs w:val="20"/>
                <w:lang w:val="en-US" w:bidi="th-TH"/>
              </w:rPr>
            </w:pPr>
          </w:p>
          <w:p w:rsidR="00D261F3" w:rsidRDefault="00D261F3" w:rsidP="00D261F3">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9 and 10</w:t>
            </w:r>
          </w:p>
          <w:p w:rsidR="00D261F3" w:rsidRDefault="00D261F3" w:rsidP="00D261F3">
            <w:pPr>
              <w:rPr>
                <w:rFonts w:ascii="Calibri" w:eastAsia="Times New Roman" w:hAnsi="Calibri" w:cs="Angsana New"/>
                <w:color w:val="000000" w:themeColor="text1"/>
                <w:sz w:val="20"/>
                <w:szCs w:val="20"/>
                <w:lang w:val="en-US" w:bidi="th-TH"/>
              </w:rPr>
            </w:pPr>
          </w:p>
          <w:p w:rsidR="00D261F3" w:rsidRDefault="00D261F3" w:rsidP="00D261F3">
            <w:pPr>
              <w:rPr>
                <w:rFonts w:ascii="Calibri" w:eastAsia="Times New Roman" w:hAnsi="Calibri" w:cs="Angsana New"/>
                <w:color w:val="000000" w:themeColor="text1"/>
                <w:sz w:val="20"/>
                <w:szCs w:val="20"/>
                <w:lang w:val="en-US" w:bidi="th-TH"/>
              </w:rPr>
            </w:pPr>
          </w:p>
          <w:p w:rsidR="00D261F3" w:rsidRDefault="00D261F3" w:rsidP="00D261F3">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5</w:t>
            </w:r>
          </w:p>
          <w:p w:rsidR="00D261F3" w:rsidRDefault="00D261F3" w:rsidP="00D261F3">
            <w:pPr>
              <w:rPr>
                <w:rFonts w:ascii="Calibri" w:eastAsia="Times New Roman" w:hAnsi="Calibri" w:cs="Angsana New"/>
                <w:color w:val="000000" w:themeColor="text1"/>
                <w:sz w:val="20"/>
                <w:szCs w:val="20"/>
                <w:lang w:val="en-US" w:bidi="th-TH"/>
              </w:rPr>
            </w:pPr>
          </w:p>
          <w:p w:rsidR="00D261F3" w:rsidRDefault="00D261F3" w:rsidP="00D261F3">
            <w:pPr>
              <w:rPr>
                <w:rFonts w:ascii="Calibri" w:eastAsia="Times New Roman" w:hAnsi="Calibri" w:cs="Angsana New"/>
                <w:color w:val="000000" w:themeColor="text1"/>
                <w:sz w:val="20"/>
                <w:szCs w:val="20"/>
                <w:lang w:val="en-US" w:bidi="th-TH"/>
              </w:rPr>
            </w:pPr>
          </w:p>
          <w:p w:rsidR="00D261F3" w:rsidRDefault="00D261F3" w:rsidP="00D261F3">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8, 9, 10, 11 and 18, Figures 4-8.</w:t>
            </w:r>
          </w:p>
          <w:p w:rsidR="00D261F3" w:rsidRDefault="00D261F3" w:rsidP="00D261F3">
            <w:pPr>
              <w:rPr>
                <w:rFonts w:ascii="Calibri" w:eastAsia="Times New Roman" w:hAnsi="Calibri" w:cs="Angsana New"/>
                <w:color w:val="000000" w:themeColor="text1"/>
                <w:sz w:val="20"/>
                <w:szCs w:val="20"/>
                <w:lang w:val="en-US" w:bidi="th-TH"/>
              </w:rPr>
            </w:pPr>
          </w:p>
          <w:p w:rsidR="00D261F3" w:rsidRDefault="00D261F3" w:rsidP="00D261F3">
            <w:pPr>
              <w:rPr>
                <w:rFonts w:ascii="Calibri" w:eastAsia="Times New Roman" w:hAnsi="Calibri" w:cs="Angsana New"/>
                <w:color w:val="000000" w:themeColor="text1"/>
                <w:sz w:val="20"/>
                <w:szCs w:val="20"/>
                <w:lang w:val="en-US" w:bidi="th-TH"/>
              </w:rPr>
            </w:pPr>
          </w:p>
          <w:p w:rsidR="00D261F3" w:rsidRDefault="00D261F3" w:rsidP="00D261F3">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Table 9-11, Section 8, 9, 10,11 and 18</w:t>
            </w:r>
          </w:p>
          <w:p w:rsidR="00D261F3" w:rsidRDefault="00D261F3" w:rsidP="00D261F3">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 xml:space="preserve">Table 9-11 </w:t>
            </w:r>
          </w:p>
          <w:p w:rsidR="00D261F3" w:rsidRDefault="00D261F3" w:rsidP="00D261F3">
            <w:pPr>
              <w:rPr>
                <w:rFonts w:ascii="Calibri" w:eastAsia="Times New Roman" w:hAnsi="Calibri" w:cs="Angsana New"/>
                <w:color w:val="000000" w:themeColor="text1"/>
                <w:sz w:val="20"/>
                <w:szCs w:val="20"/>
                <w:lang w:val="en-US" w:bidi="th-TH"/>
              </w:rPr>
            </w:pPr>
          </w:p>
          <w:p w:rsidR="00D261F3" w:rsidRDefault="00D261F3" w:rsidP="00D261F3">
            <w:pPr>
              <w:rPr>
                <w:rFonts w:ascii="Calibri" w:eastAsia="Times New Roman" w:hAnsi="Calibri" w:cs="Angsana New"/>
                <w:color w:val="000000" w:themeColor="text1"/>
                <w:sz w:val="20"/>
                <w:szCs w:val="20"/>
                <w:lang w:val="en-US" w:bidi="th-TH"/>
              </w:rPr>
            </w:pPr>
          </w:p>
          <w:p w:rsidR="00D261F3" w:rsidRDefault="00D261F3" w:rsidP="00D261F3">
            <w:pPr>
              <w:rPr>
                <w:rFonts w:ascii="Calibri" w:eastAsia="Times New Roman" w:hAnsi="Calibri" w:cs="Angsana New"/>
                <w:color w:val="000000" w:themeColor="text1"/>
                <w:sz w:val="20"/>
                <w:szCs w:val="20"/>
                <w:lang w:val="en-US" w:bidi="th-TH"/>
              </w:rPr>
            </w:pPr>
          </w:p>
          <w:p w:rsidR="00D261F3" w:rsidRDefault="00D261F3" w:rsidP="00D261F3">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8, 9, 10 ,11 and 18</w:t>
            </w:r>
          </w:p>
          <w:p w:rsidR="00D261F3" w:rsidRDefault="00D261F3" w:rsidP="00D261F3">
            <w:pPr>
              <w:rPr>
                <w:rFonts w:ascii="Calibri" w:eastAsia="Times New Roman" w:hAnsi="Calibri" w:cs="Angsana New"/>
                <w:color w:val="000000" w:themeColor="text1"/>
                <w:sz w:val="20"/>
                <w:szCs w:val="20"/>
                <w:lang w:val="en-US" w:bidi="th-TH"/>
              </w:rPr>
            </w:pPr>
          </w:p>
          <w:p w:rsidR="00D261F3" w:rsidRDefault="00D261F3" w:rsidP="00D261F3">
            <w:pPr>
              <w:rPr>
                <w:rFonts w:ascii="Calibri" w:eastAsia="Times New Roman" w:hAnsi="Calibri" w:cs="Angsana New"/>
                <w:color w:val="000000" w:themeColor="text1"/>
                <w:sz w:val="20"/>
                <w:szCs w:val="20"/>
                <w:lang w:val="en-US" w:bidi="th-TH"/>
              </w:rPr>
            </w:pPr>
          </w:p>
          <w:p w:rsidR="00D261F3" w:rsidRDefault="00D261F3" w:rsidP="00D261F3">
            <w:pPr>
              <w:rPr>
                <w:rFonts w:ascii="Calibri" w:eastAsia="Times New Roman" w:hAnsi="Calibri" w:cs="Angsana New"/>
                <w:color w:val="000000" w:themeColor="text1"/>
                <w:sz w:val="20"/>
                <w:szCs w:val="20"/>
                <w:lang w:val="en-US" w:bidi="th-TH"/>
              </w:rPr>
            </w:pPr>
          </w:p>
          <w:p w:rsidR="00D261F3" w:rsidRPr="00FA0A72" w:rsidRDefault="00D261F3" w:rsidP="00D261F3">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10, 17</w:t>
            </w:r>
          </w:p>
        </w:tc>
      </w:tr>
      <w:tr w:rsidR="00D261F3" w:rsidRPr="00FA0A72" w:rsidTr="00D261F3">
        <w:tc>
          <w:tcPr>
            <w:tcW w:w="1668" w:type="dxa"/>
          </w:tcPr>
          <w:p w:rsidR="00D261F3" w:rsidRPr="00FA0A72" w:rsidRDefault="00D261F3" w:rsidP="00D261F3">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153D</w:t>
            </w:r>
          </w:p>
        </w:tc>
        <w:tc>
          <w:tcPr>
            <w:tcW w:w="5211" w:type="dxa"/>
          </w:tcPr>
          <w:p w:rsidR="00D261F3" w:rsidRPr="00FA0A72" w:rsidRDefault="00D261F3" w:rsidP="00D261F3">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 xml:space="preserve">A person who is required to prepare a pollution incident response management plan under this Part must ensure that it is kept at the premises to which the relevant environment protection </w:t>
            </w:r>
            <w:proofErr w:type="spellStart"/>
            <w:r w:rsidRPr="00FA0A72">
              <w:rPr>
                <w:rFonts w:ascii="Calibri" w:eastAsia="Times New Roman" w:hAnsi="Calibri" w:cs="Angsana New"/>
                <w:color w:val="000000" w:themeColor="text1"/>
                <w:sz w:val="20"/>
                <w:szCs w:val="20"/>
                <w:lang w:val="en-US" w:bidi="th-TH"/>
              </w:rPr>
              <w:t>licence</w:t>
            </w:r>
            <w:proofErr w:type="spellEnd"/>
            <w:r w:rsidRPr="00FA0A72">
              <w:rPr>
                <w:rFonts w:ascii="Calibri" w:eastAsia="Times New Roman" w:hAnsi="Calibri" w:cs="Angsana New"/>
                <w:color w:val="000000" w:themeColor="text1"/>
                <w:sz w:val="20"/>
                <w:szCs w:val="20"/>
                <w:lang w:val="en-US" w:bidi="th-TH"/>
              </w:rPr>
              <w:t xml:space="preserve"> relates, or where the relevant activity takes place, and is made available in accordance with the regulations.</w:t>
            </w:r>
          </w:p>
        </w:tc>
        <w:tc>
          <w:tcPr>
            <w:tcW w:w="2137" w:type="dxa"/>
          </w:tcPr>
          <w:p w:rsidR="00D261F3" w:rsidRPr="00FA0A72" w:rsidRDefault="00D261F3" w:rsidP="00D261F3">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2</w:t>
            </w:r>
          </w:p>
        </w:tc>
      </w:tr>
      <w:tr w:rsidR="00D261F3" w:rsidRPr="00FA0A72" w:rsidTr="00D261F3">
        <w:tc>
          <w:tcPr>
            <w:tcW w:w="1668" w:type="dxa"/>
          </w:tcPr>
          <w:p w:rsidR="00D261F3" w:rsidRPr="00FA0A72" w:rsidRDefault="00D261F3" w:rsidP="00D261F3">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153E</w:t>
            </w:r>
          </w:p>
        </w:tc>
        <w:tc>
          <w:tcPr>
            <w:tcW w:w="5211" w:type="dxa"/>
          </w:tcPr>
          <w:p w:rsidR="00D261F3" w:rsidRPr="00FA0A72" w:rsidRDefault="00D261F3" w:rsidP="00D261F3">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A person who is required to prepare a pollution incident response management plan under this Part must ensure that it is tested in accordance with the regulations</w:t>
            </w:r>
          </w:p>
        </w:tc>
        <w:tc>
          <w:tcPr>
            <w:tcW w:w="2137" w:type="dxa"/>
          </w:tcPr>
          <w:p w:rsidR="00D261F3" w:rsidRPr="00FA0A72" w:rsidRDefault="00D261F3" w:rsidP="00D261F3">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12,13</w:t>
            </w:r>
          </w:p>
        </w:tc>
      </w:tr>
      <w:tr w:rsidR="00D261F3" w:rsidRPr="00FA0A72" w:rsidTr="00D261F3">
        <w:tc>
          <w:tcPr>
            <w:tcW w:w="1668" w:type="dxa"/>
          </w:tcPr>
          <w:p w:rsidR="00D261F3" w:rsidRPr="00FA0A72" w:rsidRDefault="00D261F3" w:rsidP="00D261F3">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153F</w:t>
            </w:r>
          </w:p>
        </w:tc>
        <w:tc>
          <w:tcPr>
            <w:tcW w:w="5211" w:type="dxa"/>
          </w:tcPr>
          <w:p w:rsidR="00D261F3" w:rsidRPr="00FA0A72" w:rsidRDefault="00D261F3" w:rsidP="00D261F3">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If a pollution incident occurs in the course of an activity so that material harm to the environment (within the meaning of section 147) is caused or threatened, the person carrying on the activity must immediately implement any pollution incident response management plan in relation to the activity required by this Part</w:t>
            </w:r>
          </w:p>
        </w:tc>
        <w:tc>
          <w:tcPr>
            <w:tcW w:w="2137" w:type="dxa"/>
          </w:tcPr>
          <w:p w:rsidR="00D261F3" w:rsidRPr="00FA0A72" w:rsidRDefault="00D261F3" w:rsidP="00D261F3">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4, Table 9-11</w:t>
            </w:r>
          </w:p>
        </w:tc>
      </w:tr>
      <w:tr w:rsidR="00D261F3" w:rsidRPr="00FA0A72" w:rsidTr="00D261F3">
        <w:tc>
          <w:tcPr>
            <w:tcW w:w="9016" w:type="dxa"/>
            <w:gridSpan w:val="3"/>
          </w:tcPr>
          <w:p w:rsidR="00D261F3" w:rsidRPr="00FA0A72" w:rsidRDefault="00D261F3" w:rsidP="00D261F3">
            <w:pPr>
              <w:jc w:val="cente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Part 3A POEO(G) Regulation 2009 Pollution Incident Response Management Plans</w:t>
            </w:r>
          </w:p>
          <w:p w:rsidR="00D261F3" w:rsidRPr="00FA0A72" w:rsidRDefault="00D261F3" w:rsidP="00D261F3">
            <w:pPr>
              <w:jc w:val="cente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note: See also 153C (a)-(c) of the POEO Act 1997</w:t>
            </w:r>
          </w:p>
        </w:tc>
      </w:tr>
      <w:tr w:rsidR="00D261F3" w:rsidRPr="00FA0A72" w:rsidTr="00D261F3">
        <w:tc>
          <w:tcPr>
            <w:tcW w:w="1668" w:type="dxa"/>
          </w:tcPr>
          <w:p w:rsidR="00D261F3" w:rsidRPr="00FA0A72" w:rsidRDefault="00D261F3" w:rsidP="00D261F3">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98C(1) (a)</w:t>
            </w:r>
          </w:p>
        </w:tc>
        <w:tc>
          <w:tcPr>
            <w:tcW w:w="5211" w:type="dxa"/>
          </w:tcPr>
          <w:p w:rsidR="00D261F3" w:rsidRPr="00FA0A72" w:rsidRDefault="00D261F3" w:rsidP="00D261F3">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 xml:space="preserve">A description of the hazards to human health or the environment associated with the activity to which the </w:t>
            </w:r>
            <w:proofErr w:type="spellStart"/>
            <w:r w:rsidRPr="00FA0A72">
              <w:rPr>
                <w:rFonts w:ascii="Calibri" w:eastAsia="Times New Roman" w:hAnsi="Calibri" w:cs="Angsana New"/>
                <w:color w:val="000000" w:themeColor="text1"/>
                <w:sz w:val="20"/>
                <w:szCs w:val="20"/>
                <w:lang w:val="en-US" w:bidi="th-TH"/>
              </w:rPr>
              <w:t>licence</w:t>
            </w:r>
            <w:proofErr w:type="spellEnd"/>
            <w:r w:rsidRPr="00FA0A72">
              <w:rPr>
                <w:rFonts w:ascii="Calibri" w:eastAsia="Times New Roman" w:hAnsi="Calibri" w:cs="Angsana New"/>
                <w:color w:val="000000" w:themeColor="text1"/>
                <w:sz w:val="20"/>
                <w:szCs w:val="20"/>
                <w:lang w:val="en-US" w:bidi="th-TH"/>
              </w:rPr>
              <w:t xml:space="preserve"> relates,</w:t>
            </w:r>
          </w:p>
        </w:tc>
        <w:tc>
          <w:tcPr>
            <w:tcW w:w="2137" w:type="dxa"/>
          </w:tcPr>
          <w:p w:rsidR="00D261F3" w:rsidRPr="00FA0A72" w:rsidRDefault="00D261F3" w:rsidP="00D261F3">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Table 2, Table 8</w:t>
            </w:r>
          </w:p>
        </w:tc>
      </w:tr>
      <w:tr w:rsidR="00D261F3" w:rsidRPr="00FA0A72" w:rsidTr="00D261F3">
        <w:tc>
          <w:tcPr>
            <w:tcW w:w="1668" w:type="dxa"/>
          </w:tcPr>
          <w:p w:rsidR="00D261F3" w:rsidRPr="00FA0A72" w:rsidRDefault="00D261F3" w:rsidP="00D261F3">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98C(1) (b)</w:t>
            </w:r>
          </w:p>
        </w:tc>
        <w:tc>
          <w:tcPr>
            <w:tcW w:w="5211" w:type="dxa"/>
          </w:tcPr>
          <w:p w:rsidR="00D261F3" w:rsidRPr="00FA0A72" w:rsidRDefault="00D261F3" w:rsidP="00D261F3">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The likelihood of any such hazards occurring, including details of any conditions or events that could, or would, increase that likelihood,</w:t>
            </w:r>
          </w:p>
        </w:tc>
        <w:tc>
          <w:tcPr>
            <w:tcW w:w="2137" w:type="dxa"/>
          </w:tcPr>
          <w:p w:rsidR="00D261F3" w:rsidRPr="00FA0A72" w:rsidRDefault="00D261F3" w:rsidP="00D261F3">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Table 8</w:t>
            </w:r>
          </w:p>
        </w:tc>
      </w:tr>
      <w:tr w:rsidR="00D261F3" w:rsidRPr="00FA0A72" w:rsidTr="00D261F3">
        <w:tc>
          <w:tcPr>
            <w:tcW w:w="1668" w:type="dxa"/>
          </w:tcPr>
          <w:p w:rsidR="00D261F3" w:rsidRPr="00FA0A72" w:rsidRDefault="00D261F3" w:rsidP="00D261F3">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98C(1) (c)</w:t>
            </w:r>
          </w:p>
        </w:tc>
        <w:tc>
          <w:tcPr>
            <w:tcW w:w="5211" w:type="dxa"/>
          </w:tcPr>
          <w:p w:rsidR="00D261F3" w:rsidRPr="00FA0A72" w:rsidRDefault="00D261F3" w:rsidP="00D261F3">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 xml:space="preserve">Details of the pre-emptive action to be taken to </w:t>
            </w:r>
            <w:proofErr w:type="spellStart"/>
            <w:r w:rsidRPr="00FA0A72">
              <w:rPr>
                <w:rFonts w:ascii="Calibri" w:eastAsia="Times New Roman" w:hAnsi="Calibri" w:cs="Angsana New"/>
                <w:color w:val="000000" w:themeColor="text1"/>
                <w:sz w:val="20"/>
                <w:szCs w:val="20"/>
                <w:lang w:val="en-US" w:bidi="th-TH"/>
              </w:rPr>
              <w:t>minimise</w:t>
            </w:r>
            <w:proofErr w:type="spellEnd"/>
            <w:r w:rsidRPr="00FA0A72">
              <w:rPr>
                <w:rFonts w:ascii="Calibri" w:eastAsia="Times New Roman" w:hAnsi="Calibri" w:cs="Angsana New"/>
                <w:color w:val="000000" w:themeColor="text1"/>
                <w:sz w:val="20"/>
                <w:szCs w:val="20"/>
                <w:lang w:val="en-US" w:bidi="th-TH"/>
              </w:rPr>
              <w:t xml:space="preserve"> or prevent any risk of harm to human health or the environment arising out of the relevant activity</w:t>
            </w:r>
          </w:p>
        </w:tc>
        <w:tc>
          <w:tcPr>
            <w:tcW w:w="2137" w:type="dxa"/>
          </w:tcPr>
          <w:p w:rsidR="00D261F3" w:rsidRPr="00FA0A72" w:rsidRDefault="00D261F3" w:rsidP="00D261F3">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11, Table 2, 8, 9 -11</w:t>
            </w:r>
          </w:p>
        </w:tc>
      </w:tr>
      <w:tr w:rsidR="00D261F3" w:rsidRPr="00FA0A72" w:rsidTr="00D261F3">
        <w:tc>
          <w:tcPr>
            <w:tcW w:w="1668"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(d)</w:t>
            </w:r>
          </w:p>
        </w:tc>
        <w:tc>
          <w:tcPr>
            <w:tcW w:w="5211"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An inventory of potential pollutants on the premises or used in carrying out the relevant activity</w:t>
            </w:r>
          </w:p>
        </w:tc>
        <w:tc>
          <w:tcPr>
            <w:tcW w:w="2137" w:type="dxa"/>
          </w:tcPr>
          <w:p w:rsidR="00D261F3" w:rsidRPr="00FA0A72" w:rsidRDefault="00D261F3" w:rsidP="00D261F3">
            <w:pPr>
              <w:rPr>
                <w:lang w:val="en-US" w:bidi="th-TH"/>
              </w:rPr>
            </w:pPr>
            <w:r>
              <w:rPr>
                <w:lang w:val="en-US" w:bidi="th-TH"/>
              </w:rPr>
              <w:t>Table 2</w:t>
            </w:r>
          </w:p>
        </w:tc>
      </w:tr>
      <w:tr w:rsidR="00D261F3" w:rsidRPr="00FA0A72" w:rsidTr="00D261F3">
        <w:tc>
          <w:tcPr>
            <w:tcW w:w="1668"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lastRenderedPageBreak/>
              <w:t>98C(1) (f)</w:t>
            </w:r>
          </w:p>
        </w:tc>
        <w:tc>
          <w:tcPr>
            <w:tcW w:w="5211"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 xml:space="preserve">A description of the safety equipment or other devices that are used to </w:t>
            </w:r>
            <w:proofErr w:type="spellStart"/>
            <w:r w:rsidRPr="00FA0A72">
              <w:rPr>
                <w:rFonts w:ascii="Calibri" w:eastAsia="Times New Roman" w:hAnsi="Calibri" w:cs="Angsana New"/>
                <w:sz w:val="20"/>
                <w:szCs w:val="20"/>
                <w:lang w:val="en-US" w:bidi="th-TH"/>
              </w:rPr>
              <w:t>minimise</w:t>
            </w:r>
            <w:proofErr w:type="spellEnd"/>
            <w:r w:rsidRPr="00FA0A72">
              <w:rPr>
                <w:rFonts w:ascii="Calibri" w:eastAsia="Times New Roman" w:hAnsi="Calibri" w:cs="Angsana New"/>
                <w:sz w:val="20"/>
                <w:szCs w:val="20"/>
                <w:lang w:val="en-US" w:bidi="th-TH"/>
              </w:rPr>
              <w:t xml:space="preserve"> the risks to human health or the environment and to contain or control a pollution incident,</w:t>
            </w:r>
          </w:p>
        </w:tc>
        <w:tc>
          <w:tcPr>
            <w:tcW w:w="2137" w:type="dxa"/>
          </w:tcPr>
          <w:p w:rsidR="00D261F3" w:rsidRPr="00FA0A72" w:rsidRDefault="00D261F3" w:rsidP="00D261F3">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Table 2, Figure 4-8</w:t>
            </w:r>
          </w:p>
        </w:tc>
      </w:tr>
      <w:tr w:rsidR="00D261F3" w:rsidRPr="00FA0A72" w:rsidTr="00D261F3">
        <w:tc>
          <w:tcPr>
            <w:tcW w:w="1668"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(g)</w:t>
            </w:r>
          </w:p>
        </w:tc>
        <w:tc>
          <w:tcPr>
            <w:tcW w:w="5211" w:type="dxa"/>
          </w:tcPr>
          <w:p w:rsidR="00D261F3" w:rsidRPr="00FA0A72" w:rsidRDefault="00D261F3" w:rsidP="00D261F3">
            <w:pPr>
              <w:spacing w:after="160" w:line="259" w:lineRule="auto"/>
              <w:rPr>
                <w:rFonts w:ascii="Calibri" w:eastAsia="Calibri" w:hAnsi="Calibri" w:cs="Times New Roman"/>
                <w:sz w:val="20"/>
                <w:szCs w:val="20"/>
              </w:rPr>
            </w:pPr>
            <w:r w:rsidRPr="00FA0A72">
              <w:rPr>
                <w:rFonts w:ascii="Calibri" w:eastAsia="Calibri" w:hAnsi="Calibri" w:cs="Times New Roman"/>
                <w:sz w:val="20"/>
                <w:szCs w:val="20"/>
              </w:rPr>
              <w:t>the names, positions and 24-hour contact details of those key individuals who:</w:t>
            </w:r>
          </w:p>
          <w:p w:rsidR="00D261F3" w:rsidRPr="00FA0A72" w:rsidRDefault="00D261F3" w:rsidP="00D261F3">
            <w:pPr>
              <w:pStyle w:val="ListParagraph"/>
              <w:numPr>
                <w:ilvl w:val="0"/>
                <w:numId w:val="38"/>
              </w:numPr>
              <w:spacing w:after="160" w:line="259" w:lineRule="auto"/>
              <w:rPr>
                <w:rFonts w:ascii="Calibri" w:eastAsia="Calibri" w:hAnsi="Calibri" w:cs="Times New Roman"/>
                <w:sz w:val="20"/>
                <w:szCs w:val="20"/>
              </w:rPr>
            </w:pPr>
            <w:r w:rsidRPr="00FA0A72">
              <w:rPr>
                <w:rFonts w:ascii="Calibri" w:eastAsia="Calibri" w:hAnsi="Calibri" w:cs="Times New Roman"/>
                <w:sz w:val="20"/>
                <w:szCs w:val="20"/>
              </w:rPr>
              <w:t>are responsible for activating the plan, and</w:t>
            </w:r>
          </w:p>
          <w:p w:rsidR="00D261F3" w:rsidRPr="00FA0A72" w:rsidRDefault="00D261F3" w:rsidP="00D261F3">
            <w:pPr>
              <w:pStyle w:val="ListParagraph"/>
              <w:numPr>
                <w:ilvl w:val="0"/>
                <w:numId w:val="38"/>
              </w:numPr>
              <w:spacing w:after="160" w:line="259" w:lineRule="auto"/>
              <w:rPr>
                <w:rFonts w:ascii="Calibri" w:eastAsia="Calibri" w:hAnsi="Calibri" w:cs="Times New Roman"/>
                <w:sz w:val="20"/>
                <w:szCs w:val="20"/>
              </w:rPr>
            </w:pPr>
            <w:r w:rsidRPr="00FA0A72">
              <w:rPr>
                <w:rFonts w:ascii="Calibri" w:eastAsia="Calibri" w:hAnsi="Calibri" w:cs="Times New Roman"/>
                <w:sz w:val="20"/>
                <w:szCs w:val="20"/>
              </w:rPr>
              <w:t>are authorised to notify relevant authorities under section 148 of the Act, and</w:t>
            </w:r>
          </w:p>
          <w:p w:rsidR="00D261F3" w:rsidRPr="00FA0A72" w:rsidRDefault="00D261F3" w:rsidP="00D261F3">
            <w:pPr>
              <w:pStyle w:val="ListParagraph"/>
              <w:numPr>
                <w:ilvl w:val="0"/>
                <w:numId w:val="38"/>
              </w:numPr>
              <w:spacing w:after="160" w:line="259" w:lineRule="auto"/>
              <w:rPr>
                <w:rFonts w:ascii="Calibri" w:eastAsia="Times New Roman" w:hAnsi="Calibri" w:cs="Angsana New"/>
                <w:sz w:val="20"/>
                <w:szCs w:val="20"/>
                <w:lang w:val="en-US" w:bidi="th-TH"/>
              </w:rPr>
            </w:pPr>
            <w:r w:rsidRPr="00FA0A72">
              <w:rPr>
                <w:rFonts w:ascii="Calibri" w:eastAsia="Calibri" w:hAnsi="Calibri" w:cs="Times New Roman"/>
                <w:sz w:val="20"/>
                <w:szCs w:val="20"/>
              </w:rPr>
              <w:t>are responsible for managing the response to a pollution incident,</w:t>
            </w:r>
          </w:p>
        </w:tc>
        <w:tc>
          <w:tcPr>
            <w:tcW w:w="2137" w:type="dxa"/>
          </w:tcPr>
          <w:p w:rsidR="00D261F3" w:rsidRPr="00FA0A72" w:rsidRDefault="00D261F3" w:rsidP="00D261F3">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9, 18</w:t>
            </w:r>
          </w:p>
        </w:tc>
      </w:tr>
      <w:tr w:rsidR="00D261F3" w:rsidRPr="00FA0A72" w:rsidTr="00D261F3">
        <w:tc>
          <w:tcPr>
            <w:tcW w:w="1668"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(h)</w:t>
            </w:r>
          </w:p>
        </w:tc>
        <w:tc>
          <w:tcPr>
            <w:tcW w:w="5211"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the contact details of each relevant authority referred to in section 148 of the Act,</w:t>
            </w:r>
          </w:p>
        </w:tc>
        <w:tc>
          <w:tcPr>
            <w:tcW w:w="2137" w:type="dxa"/>
          </w:tcPr>
          <w:p w:rsidR="00D261F3" w:rsidRPr="00FA0A72" w:rsidRDefault="00D261F3" w:rsidP="00D261F3">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11, 18</w:t>
            </w:r>
          </w:p>
        </w:tc>
      </w:tr>
      <w:tr w:rsidR="00D261F3" w:rsidRPr="00FA0A72" w:rsidTr="00D261F3">
        <w:tc>
          <w:tcPr>
            <w:tcW w:w="1668"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w:t>
            </w:r>
            <w:proofErr w:type="spellStart"/>
            <w:r w:rsidRPr="00FA0A72">
              <w:rPr>
                <w:rFonts w:ascii="Calibri" w:eastAsia="Times New Roman" w:hAnsi="Calibri" w:cs="Angsana New"/>
                <w:sz w:val="20"/>
                <w:szCs w:val="20"/>
                <w:lang w:val="en-US" w:bidi="th-TH"/>
              </w:rPr>
              <w:t>i</w:t>
            </w:r>
            <w:proofErr w:type="spellEnd"/>
            <w:r w:rsidRPr="00FA0A72">
              <w:rPr>
                <w:rFonts w:ascii="Calibri" w:eastAsia="Times New Roman" w:hAnsi="Calibri" w:cs="Angsana New"/>
                <w:sz w:val="20"/>
                <w:szCs w:val="20"/>
                <w:lang w:val="en-US" w:bidi="th-TH"/>
              </w:rPr>
              <w:t>)</w:t>
            </w:r>
          </w:p>
        </w:tc>
        <w:tc>
          <w:tcPr>
            <w:tcW w:w="5211"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 xml:space="preserve">Details of the mechanisms for providing early warnings and regular updates to the owners and occupiers of premises in the vicinity of the premises to which the </w:t>
            </w:r>
            <w:proofErr w:type="spellStart"/>
            <w:r w:rsidRPr="00FA0A72">
              <w:rPr>
                <w:rFonts w:ascii="Calibri" w:eastAsia="Times New Roman" w:hAnsi="Calibri" w:cs="Angsana New"/>
                <w:sz w:val="20"/>
                <w:szCs w:val="20"/>
                <w:lang w:val="en-US" w:bidi="th-TH"/>
              </w:rPr>
              <w:t>licence</w:t>
            </w:r>
            <w:proofErr w:type="spellEnd"/>
            <w:r w:rsidRPr="00FA0A72">
              <w:rPr>
                <w:rFonts w:ascii="Calibri" w:eastAsia="Times New Roman" w:hAnsi="Calibri" w:cs="Angsana New"/>
                <w:sz w:val="20"/>
                <w:szCs w:val="20"/>
                <w:lang w:val="en-US" w:bidi="th-TH"/>
              </w:rPr>
              <w:t xml:space="preserve"> relates or where the scheduled activity is carried on</w:t>
            </w:r>
          </w:p>
        </w:tc>
        <w:tc>
          <w:tcPr>
            <w:tcW w:w="2137" w:type="dxa"/>
          </w:tcPr>
          <w:p w:rsidR="00D261F3" w:rsidRPr="00FA0A72" w:rsidRDefault="00D261F3" w:rsidP="00D261F3">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11, Table 9-11</w:t>
            </w:r>
          </w:p>
        </w:tc>
      </w:tr>
      <w:tr w:rsidR="00D261F3" w:rsidRPr="00FA0A72" w:rsidTr="00D261F3">
        <w:tc>
          <w:tcPr>
            <w:tcW w:w="1668"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(j)</w:t>
            </w:r>
          </w:p>
        </w:tc>
        <w:tc>
          <w:tcPr>
            <w:tcW w:w="5211"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 xml:space="preserve">The arrangements for </w:t>
            </w:r>
            <w:proofErr w:type="spellStart"/>
            <w:r w:rsidRPr="00FA0A72">
              <w:rPr>
                <w:rFonts w:ascii="Calibri" w:eastAsia="Times New Roman" w:hAnsi="Calibri" w:cs="Angsana New"/>
                <w:sz w:val="20"/>
                <w:szCs w:val="20"/>
                <w:lang w:val="en-US" w:bidi="th-TH"/>
              </w:rPr>
              <w:t>minimising</w:t>
            </w:r>
            <w:proofErr w:type="spellEnd"/>
            <w:r w:rsidRPr="00FA0A72">
              <w:rPr>
                <w:rFonts w:ascii="Calibri" w:eastAsia="Times New Roman" w:hAnsi="Calibri" w:cs="Angsana New"/>
                <w:sz w:val="20"/>
                <w:szCs w:val="20"/>
                <w:lang w:val="en-US" w:bidi="th-TH"/>
              </w:rPr>
              <w:t xml:space="preserve"> the risk of harm to any persons who are on the premises or who are present where the scheduled activity is being carried on</w:t>
            </w:r>
          </w:p>
        </w:tc>
        <w:tc>
          <w:tcPr>
            <w:tcW w:w="2137" w:type="dxa"/>
          </w:tcPr>
          <w:p w:rsidR="00D261F3" w:rsidRPr="00FA0A72" w:rsidRDefault="00D261F3" w:rsidP="00D261F3">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11, Table 2, 8, 9-11</w:t>
            </w:r>
          </w:p>
        </w:tc>
      </w:tr>
      <w:tr w:rsidR="00D261F3" w:rsidRPr="00FA0A72" w:rsidTr="00D261F3">
        <w:tc>
          <w:tcPr>
            <w:tcW w:w="1668"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(k)</w:t>
            </w:r>
          </w:p>
        </w:tc>
        <w:tc>
          <w:tcPr>
            <w:tcW w:w="5211"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 xml:space="preserve">A detailed map (or set of maps) showing the location of the premises to which the </w:t>
            </w:r>
            <w:proofErr w:type="spellStart"/>
            <w:r w:rsidRPr="00FA0A72">
              <w:rPr>
                <w:rFonts w:ascii="Calibri" w:eastAsia="Times New Roman" w:hAnsi="Calibri" w:cs="Angsana New"/>
                <w:sz w:val="20"/>
                <w:szCs w:val="20"/>
                <w:lang w:val="en-US" w:bidi="th-TH"/>
              </w:rPr>
              <w:t>licence</w:t>
            </w:r>
            <w:proofErr w:type="spellEnd"/>
            <w:r w:rsidRPr="00FA0A72">
              <w:rPr>
                <w:rFonts w:ascii="Calibri" w:eastAsia="Times New Roman" w:hAnsi="Calibri" w:cs="Angsana New"/>
                <w:sz w:val="20"/>
                <w:szCs w:val="20"/>
                <w:lang w:val="en-US" w:bidi="th-TH"/>
              </w:rPr>
              <w:t xml:space="preserve"> relates, the surrounding area that is likely to be affected by a pollution incident, the location of potential pollutants on the premises and the location of any </w:t>
            </w:r>
            <w:proofErr w:type="spellStart"/>
            <w:r w:rsidRPr="00FA0A72">
              <w:rPr>
                <w:rFonts w:ascii="Calibri" w:eastAsia="Times New Roman" w:hAnsi="Calibri" w:cs="Angsana New"/>
                <w:sz w:val="20"/>
                <w:szCs w:val="20"/>
                <w:lang w:val="en-US" w:bidi="th-TH"/>
              </w:rPr>
              <w:t>stormwater</w:t>
            </w:r>
            <w:proofErr w:type="spellEnd"/>
            <w:r w:rsidRPr="00FA0A72">
              <w:rPr>
                <w:rFonts w:ascii="Calibri" w:eastAsia="Times New Roman" w:hAnsi="Calibri" w:cs="Angsana New"/>
                <w:sz w:val="20"/>
                <w:szCs w:val="20"/>
                <w:lang w:val="en-US" w:bidi="th-TH"/>
              </w:rPr>
              <w:t xml:space="preserve"> drains on the premises</w:t>
            </w:r>
          </w:p>
        </w:tc>
        <w:tc>
          <w:tcPr>
            <w:tcW w:w="2137" w:type="dxa"/>
          </w:tcPr>
          <w:p w:rsidR="00D261F3" w:rsidRPr="00FA0A72" w:rsidRDefault="00D261F3" w:rsidP="00D261F3">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Figure 1, Figure 4-8</w:t>
            </w:r>
          </w:p>
        </w:tc>
      </w:tr>
      <w:tr w:rsidR="00D261F3" w:rsidRPr="00FA0A72" w:rsidTr="00D261F3">
        <w:tc>
          <w:tcPr>
            <w:tcW w:w="1668"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(l)</w:t>
            </w:r>
          </w:p>
        </w:tc>
        <w:tc>
          <w:tcPr>
            <w:tcW w:w="5211"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A detailed description of how any identified risk of harm to human health will be reduced, including (as a minimum) by means of early warnings, updates and the action to be taken during or immediately after a pollution incident to reduce that risk,</w:t>
            </w:r>
          </w:p>
        </w:tc>
        <w:tc>
          <w:tcPr>
            <w:tcW w:w="2137" w:type="dxa"/>
          </w:tcPr>
          <w:p w:rsidR="00D261F3" w:rsidRPr="00FA0A72" w:rsidRDefault="00D261F3" w:rsidP="00D261F3">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11, Table 8, 9-11</w:t>
            </w:r>
          </w:p>
        </w:tc>
      </w:tr>
      <w:tr w:rsidR="00D261F3" w:rsidRPr="00FA0A72" w:rsidTr="00D261F3">
        <w:tc>
          <w:tcPr>
            <w:tcW w:w="1668"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(m)</w:t>
            </w:r>
          </w:p>
        </w:tc>
        <w:tc>
          <w:tcPr>
            <w:tcW w:w="5211" w:type="dxa"/>
          </w:tcPr>
          <w:p w:rsidR="00D261F3" w:rsidRPr="00FA0A72" w:rsidRDefault="00D261F3" w:rsidP="00D261F3">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w:t>
            </w:r>
            <w:r w:rsidRPr="00FA0A72">
              <w:rPr>
                <w:rFonts w:ascii="Calibri" w:eastAsia="Times New Roman" w:hAnsi="Calibri" w:cs="Angsana New"/>
                <w:sz w:val="20"/>
                <w:szCs w:val="20"/>
                <w:lang w:val="en-US" w:bidi="th-TH"/>
              </w:rPr>
              <w:t>he nature and objectives of any staff training program in relation to the plan</w:t>
            </w:r>
          </w:p>
        </w:tc>
        <w:tc>
          <w:tcPr>
            <w:tcW w:w="2137" w:type="dxa"/>
          </w:tcPr>
          <w:p w:rsidR="00D261F3" w:rsidRPr="00FA0A72" w:rsidRDefault="00D261F3" w:rsidP="00D261F3">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12</w:t>
            </w:r>
          </w:p>
        </w:tc>
      </w:tr>
      <w:tr w:rsidR="00D261F3" w:rsidRPr="00FA0A72" w:rsidTr="00D261F3">
        <w:tc>
          <w:tcPr>
            <w:tcW w:w="1668"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(n)</w:t>
            </w:r>
          </w:p>
        </w:tc>
        <w:tc>
          <w:tcPr>
            <w:tcW w:w="5211" w:type="dxa"/>
          </w:tcPr>
          <w:p w:rsidR="00D261F3" w:rsidRPr="00FA0A72" w:rsidRDefault="00D261F3" w:rsidP="00D261F3">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w:t>
            </w:r>
            <w:r w:rsidRPr="00FA0A72">
              <w:rPr>
                <w:rFonts w:ascii="Calibri" w:eastAsia="Times New Roman" w:hAnsi="Calibri" w:cs="Angsana New"/>
                <w:sz w:val="20"/>
                <w:szCs w:val="20"/>
                <w:lang w:val="en-US" w:bidi="th-TH"/>
              </w:rPr>
              <w:t>he dates on which the plan has been tested and the name of the person who carried out the test,</w:t>
            </w:r>
          </w:p>
        </w:tc>
        <w:tc>
          <w:tcPr>
            <w:tcW w:w="2137" w:type="dxa"/>
          </w:tcPr>
          <w:p w:rsidR="00D261F3" w:rsidRPr="00FA0A72" w:rsidRDefault="00D261F3" w:rsidP="00D261F3">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Table 7</w:t>
            </w:r>
          </w:p>
        </w:tc>
      </w:tr>
      <w:tr w:rsidR="00D261F3" w:rsidRPr="00FA0A72" w:rsidTr="00D261F3">
        <w:tc>
          <w:tcPr>
            <w:tcW w:w="1668"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(o)</w:t>
            </w:r>
          </w:p>
        </w:tc>
        <w:tc>
          <w:tcPr>
            <w:tcW w:w="5211" w:type="dxa"/>
          </w:tcPr>
          <w:p w:rsidR="00D261F3" w:rsidRPr="00FA0A72" w:rsidRDefault="00D261F3" w:rsidP="00D261F3">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w:t>
            </w:r>
            <w:r w:rsidRPr="00FA0A72">
              <w:rPr>
                <w:rFonts w:ascii="Calibri" w:eastAsia="Times New Roman" w:hAnsi="Calibri" w:cs="Angsana New"/>
                <w:sz w:val="20"/>
                <w:szCs w:val="20"/>
                <w:lang w:val="en-US" w:bidi="th-TH"/>
              </w:rPr>
              <w:t>he dates on which the plan is updated,</w:t>
            </w:r>
          </w:p>
        </w:tc>
        <w:tc>
          <w:tcPr>
            <w:tcW w:w="2137" w:type="dxa"/>
          </w:tcPr>
          <w:p w:rsidR="00D261F3" w:rsidRPr="00FA0A72" w:rsidRDefault="00D261F3" w:rsidP="00D261F3">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w:t>
            </w:r>
          </w:p>
        </w:tc>
      </w:tr>
      <w:tr w:rsidR="00D261F3" w:rsidRPr="00FA0A72" w:rsidTr="00D261F3">
        <w:tc>
          <w:tcPr>
            <w:tcW w:w="1668" w:type="dxa"/>
          </w:tcPr>
          <w:p w:rsidR="00D261F3" w:rsidRPr="00FA0A72" w:rsidRDefault="00D261F3" w:rsidP="00D261F3">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(p)</w:t>
            </w:r>
          </w:p>
        </w:tc>
        <w:tc>
          <w:tcPr>
            <w:tcW w:w="5211" w:type="dxa"/>
          </w:tcPr>
          <w:p w:rsidR="00D261F3" w:rsidRPr="00FA0A72" w:rsidRDefault="00D261F3" w:rsidP="00D261F3">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w:t>
            </w:r>
            <w:r w:rsidRPr="00FA0A72">
              <w:rPr>
                <w:rFonts w:ascii="Calibri" w:eastAsia="Times New Roman" w:hAnsi="Calibri" w:cs="Angsana New"/>
                <w:sz w:val="20"/>
                <w:szCs w:val="20"/>
                <w:lang w:val="en-US" w:bidi="th-TH"/>
              </w:rPr>
              <w:t>he manner in which the plan is to be tested and maintained.</w:t>
            </w:r>
          </w:p>
        </w:tc>
        <w:tc>
          <w:tcPr>
            <w:tcW w:w="2137" w:type="dxa"/>
          </w:tcPr>
          <w:p w:rsidR="00D261F3" w:rsidRPr="00FA0A72" w:rsidRDefault="00D261F3" w:rsidP="00D261F3">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12, 13, 14</w:t>
            </w:r>
          </w:p>
        </w:tc>
      </w:tr>
    </w:tbl>
    <w:p w:rsidR="00D261F3" w:rsidRPr="00D261F3" w:rsidRDefault="00D261F3" w:rsidP="00D261F3">
      <w:pPr>
        <w:rPr>
          <w:rFonts w:cs="Arial"/>
        </w:rPr>
      </w:pPr>
    </w:p>
    <w:p w:rsidR="00AB2B07" w:rsidRPr="00AB2B07" w:rsidRDefault="00243E03" w:rsidP="000B7C9F">
      <w:pPr>
        <w:pStyle w:val="Heading1"/>
      </w:pPr>
      <w:bookmarkStart w:id="3" w:name="_Toc58508421"/>
      <w:r>
        <w:t>DEFINITION OF A ‘POLLUTION INCIDENT’</w:t>
      </w:r>
      <w:bookmarkEnd w:id="3"/>
    </w:p>
    <w:p w:rsidR="00AB2B07" w:rsidRPr="00AB2B07" w:rsidRDefault="00AB2B07" w:rsidP="00AB2B07">
      <w:pPr>
        <w:rPr>
          <w:rFonts w:cs="Arial"/>
        </w:rPr>
      </w:pPr>
      <w:r w:rsidRPr="00AB2B07">
        <w:rPr>
          <w:rFonts w:cs="Arial"/>
        </w:rPr>
        <w:t>The definition of a pollution incident is:</w:t>
      </w:r>
    </w:p>
    <w:p w:rsidR="00AB2B07" w:rsidRPr="00AB2B07" w:rsidRDefault="00AB2B07" w:rsidP="00AB2B07">
      <w:pPr>
        <w:rPr>
          <w:rFonts w:cs="Arial"/>
          <w:i/>
        </w:rPr>
      </w:pPr>
      <w:r w:rsidRPr="00AB2B07">
        <w:rPr>
          <w:rFonts w:cs="Arial"/>
          <w:i/>
        </w:rPr>
        <w:t>“</w:t>
      </w:r>
      <w:proofErr w:type="gramStart"/>
      <w:r w:rsidRPr="00AB2B07">
        <w:rPr>
          <w:rFonts w:cs="Arial"/>
          <w:i/>
        </w:rPr>
        <w:t>pollution</w:t>
      </w:r>
      <w:proofErr w:type="gramEnd"/>
      <w:r w:rsidRPr="00AB2B07">
        <w:rPr>
          <w:rFonts w:cs="Arial"/>
          <w:i/>
        </w:rPr>
        <w:t xml:space="preserve"> incident means an incident or set of circumstances during or as a consequence of which there is or is likely to be a leak, spill or other escape or deposit of a substance, as a result of which pollution has occurred, is occurring or is likely to occur. It includes an incident or set of circumstances in which a substance has been placed or disposed of on premises, but it does not include an incident or set of circumstances involving only the emission of any noise.”</w:t>
      </w:r>
    </w:p>
    <w:p w:rsidR="00AB2B07" w:rsidRPr="00AB2B07" w:rsidRDefault="00AB2B07" w:rsidP="00AB2B07">
      <w:pPr>
        <w:rPr>
          <w:rFonts w:cs="Arial"/>
        </w:rPr>
      </w:pPr>
    </w:p>
    <w:p w:rsidR="00AB2B07" w:rsidRPr="00AB2B07" w:rsidRDefault="00AB2B07" w:rsidP="00AB2B07">
      <w:pPr>
        <w:rPr>
          <w:rFonts w:cs="Arial"/>
        </w:rPr>
      </w:pPr>
      <w:r w:rsidRPr="00AB2B07">
        <w:rPr>
          <w:rFonts w:cs="Arial"/>
        </w:rPr>
        <w:t>A pollution incident is required to be notified if there is a risk of ‘material harm to the environment’, which is defined in section 147 of the POEO Act as:</w:t>
      </w:r>
    </w:p>
    <w:p w:rsidR="00AB2B07" w:rsidRPr="00AB2B07" w:rsidRDefault="00AB2B07" w:rsidP="00AB2B07">
      <w:pPr>
        <w:rPr>
          <w:rFonts w:cs="Arial"/>
        </w:rPr>
      </w:pPr>
      <w:r w:rsidRPr="00AB2B07">
        <w:rPr>
          <w:rFonts w:cs="Arial"/>
        </w:rPr>
        <w:lastRenderedPageBreak/>
        <w:t xml:space="preserve">a) </w:t>
      </w:r>
      <w:proofErr w:type="gramStart"/>
      <w:r w:rsidRPr="00AB2B07">
        <w:rPr>
          <w:rFonts w:cs="Arial"/>
        </w:rPr>
        <w:t>harm</w:t>
      </w:r>
      <w:proofErr w:type="gramEnd"/>
      <w:r w:rsidRPr="00AB2B07">
        <w:rPr>
          <w:rFonts w:cs="Arial"/>
        </w:rPr>
        <w:t xml:space="preserve"> to the environment is material if:</w:t>
      </w:r>
    </w:p>
    <w:p w:rsidR="00AB2B07" w:rsidRPr="00AB2B07" w:rsidRDefault="00AB2B07" w:rsidP="00243E03">
      <w:pPr>
        <w:ind w:left="720"/>
        <w:rPr>
          <w:rFonts w:cs="Arial"/>
        </w:rPr>
      </w:pPr>
      <w:proofErr w:type="spellStart"/>
      <w:r w:rsidRPr="00AB2B07">
        <w:rPr>
          <w:rFonts w:cs="Arial"/>
        </w:rPr>
        <w:t>i</w:t>
      </w:r>
      <w:proofErr w:type="spellEnd"/>
      <w:r w:rsidR="00243E03">
        <w:rPr>
          <w:rFonts w:cs="Arial"/>
        </w:rPr>
        <w:t>)</w:t>
      </w:r>
      <w:r w:rsidRPr="00AB2B07">
        <w:rPr>
          <w:rFonts w:cs="Arial"/>
        </w:rPr>
        <w:t xml:space="preserve"> </w:t>
      </w:r>
      <w:proofErr w:type="gramStart"/>
      <w:r w:rsidRPr="00AB2B07">
        <w:rPr>
          <w:rFonts w:cs="Arial"/>
        </w:rPr>
        <w:t>it</w:t>
      </w:r>
      <w:proofErr w:type="gramEnd"/>
      <w:r w:rsidRPr="00AB2B07">
        <w:rPr>
          <w:rFonts w:cs="Arial"/>
        </w:rPr>
        <w:t xml:space="preserve"> involves actual or potential harm to the health or safety of human beings or to ecosystems that is </w:t>
      </w:r>
      <w:r w:rsidRPr="009C302B">
        <w:rPr>
          <w:rFonts w:cs="Arial"/>
          <w:color w:val="00B050"/>
        </w:rPr>
        <w:t>not trivial</w:t>
      </w:r>
      <w:r w:rsidRPr="00AB2B07">
        <w:rPr>
          <w:rFonts w:cs="Arial"/>
        </w:rPr>
        <w:t>, or</w:t>
      </w:r>
    </w:p>
    <w:p w:rsidR="00AB2B07" w:rsidRPr="00AB2B07" w:rsidRDefault="00AB2B07" w:rsidP="00243E03">
      <w:pPr>
        <w:ind w:left="720"/>
        <w:rPr>
          <w:rFonts w:cs="Arial"/>
        </w:rPr>
      </w:pPr>
      <w:r w:rsidRPr="00AB2B07">
        <w:rPr>
          <w:rFonts w:cs="Arial"/>
        </w:rPr>
        <w:t>ii</w:t>
      </w:r>
      <w:r w:rsidR="00243E03">
        <w:rPr>
          <w:rFonts w:cs="Arial"/>
        </w:rPr>
        <w:t>)</w:t>
      </w:r>
      <w:r w:rsidRPr="00AB2B07">
        <w:rPr>
          <w:rFonts w:cs="Arial"/>
        </w:rPr>
        <w:t xml:space="preserve"> </w:t>
      </w:r>
      <w:proofErr w:type="gramStart"/>
      <w:r w:rsidRPr="00AB2B07">
        <w:rPr>
          <w:rFonts w:cs="Arial"/>
        </w:rPr>
        <w:t>it</w:t>
      </w:r>
      <w:proofErr w:type="gramEnd"/>
      <w:r w:rsidRPr="00AB2B07">
        <w:rPr>
          <w:rFonts w:cs="Arial"/>
        </w:rPr>
        <w:t xml:space="preserve"> results in actual or potential loss or property damage of an amount, or amounts in aggregate, exceeding $10,000 (or such other amount as is prescribed by the regulations), and</w:t>
      </w:r>
    </w:p>
    <w:p w:rsidR="001B3B29" w:rsidRDefault="00AB2B07" w:rsidP="00C6416D">
      <w:pPr>
        <w:spacing w:line="360" w:lineRule="auto"/>
        <w:rPr>
          <w:rFonts w:cs="Arial"/>
        </w:rPr>
      </w:pPr>
      <w:r w:rsidRPr="00AB2B07">
        <w:rPr>
          <w:rFonts w:cs="Arial"/>
        </w:rPr>
        <w:t xml:space="preserve">b) </w:t>
      </w:r>
      <w:proofErr w:type="gramStart"/>
      <w:r w:rsidRPr="00AB2B07">
        <w:rPr>
          <w:rFonts w:cs="Arial"/>
        </w:rPr>
        <w:t>loss</w:t>
      </w:r>
      <w:proofErr w:type="gramEnd"/>
      <w:r w:rsidRPr="00AB2B07">
        <w:rPr>
          <w:rFonts w:cs="Arial"/>
        </w:rPr>
        <w:t xml:space="preserve"> includes the reasonable costs and expenses that would be incurred in taking all reasonable </w:t>
      </w:r>
      <w:r w:rsidR="00116E9F">
        <w:rPr>
          <w:rFonts w:cs="Arial"/>
        </w:rPr>
        <w:t>a</w:t>
      </w:r>
      <w:r w:rsidRPr="00AB2B07">
        <w:rPr>
          <w:rFonts w:cs="Arial"/>
        </w:rPr>
        <w:t>nd practicable measures to prevent, mitigate or make good harm to the environment.</w:t>
      </w:r>
      <w:r w:rsidR="00116E9F">
        <w:rPr>
          <w:rFonts w:cs="Arial"/>
        </w:rPr>
        <w:t xml:space="preserve"> </w:t>
      </w:r>
    </w:p>
    <w:p w:rsidR="00AB2B07" w:rsidRPr="00AB2B07" w:rsidRDefault="00AB2B07" w:rsidP="00C6416D">
      <w:pPr>
        <w:spacing w:line="360" w:lineRule="auto"/>
        <w:rPr>
          <w:rFonts w:cs="Arial"/>
        </w:rPr>
      </w:pPr>
      <w:r w:rsidRPr="00AB2B07">
        <w:rPr>
          <w:rFonts w:cs="Arial"/>
        </w:rPr>
        <w:t xml:space="preserve">Dunmore Quarry is now required to report </w:t>
      </w:r>
      <w:r w:rsidR="009C302B" w:rsidRPr="009C302B">
        <w:rPr>
          <w:rFonts w:cs="Arial"/>
          <w:color w:val="00B050"/>
        </w:rPr>
        <w:t xml:space="preserve">non-trivial </w:t>
      </w:r>
      <w:r w:rsidRPr="00AB2B07">
        <w:rPr>
          <w:rFonts w:cs="Arial"/>
        </w:rPr>
        <w:t xml:space="preserve">pollution incidents immediately to the EPA, NSW Health, Fire and Rescue NSW, </w:t>
      </w:r>
      <w:proofErr w:type="spellStart"/>
      <w:r w:rsidR="00116E9F">
        <w:rPr>
          <w:rFonts w:cs="Arial"/>
        </w:rPr>
        <w:t>Safewo</w:t>
      </w:r>
      <w:r w:rsidR="00137897">
        <w:rPr>
          <w:rFonts w:cs="Arial"/>
        </w:rPr>
        <w:t>r</w:t>
      </w:r>
      <w:r w:rsidR="00116E9F">
        <w:rPr>
          <w:rFonts w:cs="Arial"/>
        </w:rPr>
        <w:t>k</w:t>
      </w:r>
      <w:proofErr w:type="spellEnd"/>
      <w:r w:rsidRPr="00AB2B07">
        <w:rPr>
          <w:rFonts w:cs="Arial"/>
        </w:rPr>
        <w:t xml:space="preserve"> NSW and the local council. </w:t>
      </w:r>
    </w:p>
    <w:p w:rsidR="00AB2B07" w:rsidRPr="00AB2B07" w:rsidRDefault="00243E03" w:rsidP="000B7C9F">
      <w:pPr>
        <w:pStyle w:val="Heading1"/>
      </w:pPr>
      <w:bookmarkStart w:id="4" w:name="_Toc58508422"/>
      <w:r>
        <w:t>SCOPE</w:t>
      </w:r>
      <w:bookmarkEnd w:id="4"/>
    </w:p>
    <w:p w:rsidR="00EF13EE" w:rsidRDefault="00243E03" w:rsidP="00C6416D">
      <w:pPr>
        <w:spacing w:line="360" w:lineRule="auto"/>
        <w:rPr>
          <w:rFonts w:cs="Arial"/>
        </w:rPr>
      </w:pPr>
      <w:r w:rsidRPr="00243E03">
        <w:rPr>
          <w:rFonts w:cs="Arial"/>
        </w:rPr>
        <w:t>This PIRMP must be followed by employees, contractors and visitors of Dunmore Quarry, to assist in the early response to</w:t>
      </w:r>
      <w:r w:rsidR="009C302B">
        <w:rPr>
          <w:rFonts w:cs="Arial"/>
        </w:rPr>
        <w:t>,</w:t>
      </w:r>
      <w:r w:rsidRPr="00243E03">
        <w:rPr>
          <w:rFonts w:cs="Arial"/>
        </w:rPr>
        <w:t xml:space="preserve"> and reporting of</w:t>
      </w:r>
      <w:r w:rsidR="009C302B">
        <w:rPr>
          <w:rFonts w:cs="Arial"/>
        </w:rPr>
        <w:t>,</w:t>
      </w:r>
      <w:r w:rsidRPr="00243E03">
        <w:rPr>
          <w:rFonts w:cs="Arial"/>
        </w:rPr>
        <w:t xml:space="preserve"> a pollution incident.</w:t>
      </w:r>
    </w:p>
    <w:p w:rsidR="00E50F34" w:rsidRDefault="00E50F34" w:rsidP="00975BA0">
      <w:pPr>
        <w:pStyle w:val="Heading1"/>
      </w:pPr>
      <w:bookmarkStart w:id="5" w:name="_Toc58508423"/>
      <w:r>
        <w:t>SITE LAYOUT</w:t>
      </w:r>
      <w:bookmarkEnd w:id="5"/>
    </w:p>
    <w:p w:rsidR="00E50F34" w:rsidRDefault="00E50F34" w:rsidP="00C6416D">
      <w:pPr>
        <w:spacing w:line="360" w:lineRule="auto"/>
        <w:rPr>
          <w:rFonts w:cs="Arial"/>
        </w:rPr>
      </w:pPr>
      <w:r>
        <w:rPr>
          <w:rFonts w:cs="Arial"/>
        </w:rPr>
        <w:t>The overall site layout of Dunmore Quarry</w:t>
      </w:r>
      <w:r w:rsidR="006137D6">
        <w:rPr>
          <w:rFonts w:cs="Arial"/>
        </w:rPr>
        <w:t xml:space="preserve"> and DCBP</w:t>
      </w:r>
      <w:r>
        <w:rPr>
          <w:rFonts w:cs="Arial"/>
        </w:rPr>
        <w:t xml:space="preserve"> is shown in Figure 1</w:t>
      </w:r>
      <w:r w:rsidR="006137D6">
        <w:rPr>
          <w:rFonts w:cs="Arial"/>
        </w:rPr>
        <w:t xml:space="preserve"> and 2</w:t>
      </w:r>
      <w:r>
        <w:rPr>
          <w:rFonts w:cs="Arial"/>
        </w:rPr>
        <w:t xml:space="preserve"> below. Please note that </w:t>
      </w:r>
      <w:r w:rsidR="00AA65B9">
        <w:rPr>
          <w:rFonts w:cs="Arial"/>
        </w:rPr>
        <w:t>Part</w:t>
      </w:r>
      <w:r>
        <w:rPr>
          <w:rFonts w:cs="Arial"/>
        </w:rPr>
        <w:t xml:space="preserve"> B</w:t>
      </w:r>
      <w:r w:rsidR="00AA65B9">
        <w:rPr>
          <w:rFonts w:cs="Arial"/>
        </w:rPr>
        <w:t xml:space="preserve"> of this PIRMP</w:t>
      </w:r>
      <w:r>
        <w:rPr>
          <w:rFonts w:cs="Arial"/>
        </w:rPr>
        <w:t xml:space="preserve"> contains detailed maps which describe the important details for each pollution incident scenario</w:t>
      </w:r>
      <w:r w:rsidR="00975BA0">
        <w:rPr>
          <w:rFonts w:cs="Arial"/>
        </w:rPr>
        <w:t>.</w:t>
      </w:r>
    </w:p>
    <w:p w:rsidR="00AA65B9" w:rsidRDefault="00AA65B9" w:rsidP="00C6416D">
      <w:pPr>
        <w:spacing w:line="360" w:lineRule="auto"/>
        <w:rPr>
          <w:rFonts w:cs="Arial"/>
        </w:rPr>
      </w:pPr>
    </w:p>
    <w:p w:rsidR="00AA65B9" w:rsidRDefault="00AA65B9" w:rsidP="00C6416D">
      <w:pPr>
        <w:spacing w:line="360" w:lineRule="auto"/>
        <w:rPr>
          <w:rFonts w:cs="Arial"/>
        </w:rPr>
      </w:pPr>
    </w:p>
    <w:p w:rsidR="00975BA0" w:rsidRDefault="00975BA0" w:rsidP="00975BA0">
      <w:pPr>
        <w:keepNext/>
        <w:spacing w:line="360" w:lineRule="auto"/>
      </w:pPr>
      <w:r>
        <w:rPr>
          <w:noProof/>
          <w:lang w:eastAsia="en-AU"/>
        </w:rPr>
        <w:lastRenderedPageBreak/>
        <w:drawing>
          <wp:inline distT="0" distB="0" distL="0" distR="0" wp14:anchorId="41A4378E" wp14:editId="53F407D2">
            <wp:extent cx="6087021" cy="3476625"/>
            <wp:effectExtent l="19050" t="19050" r="285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84509" cy="3475190"/>
                    </a:xfrm>
                    <a:prstGeom prst="rect">
                      <a:avLst/>
                    </a:prstGeom>
                    <a:ln w="12700">
                      <a:solidFill>
                        <a:schemeClr val="tx1"/>
                      </a:solidFill>
                    </a:ln>
                  </pic:spPr>
                </pic:pic>
              </a:graphicData>
            </a:graphic>
          </wp:inline>
        </w:drawing>
      </w:r>
    </w:p>
    <w:p w:rsidR="00975BA0" w:rsidRDefault="00975BA0" w:rsidP="00975BA0">
      <w:pPr>
        <w:pStyle w:val="Caption"/>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975A8C">
        <w:rPr>
          <w:noProof/>
        </w:rPr>
        <w:t>1</w:t>
      </w:r>
      <w:r w:rsidR="00304327">
        <w:rPr>
          <w:noProof/>
        </w:rPr>
        <w:fldChar w:fldCharType="end"/>
      </w:r>
      <w:r>
        <w:t xml:space="preserve"> Dunmore Quarry Site Layout</w:t>
      </w:r>
    </w:p>
    <w:p w:rsidR="00D17E6F" w:rsidRDefault="00D17E6F" w:rsidP="00D17E6F">
      <w:pPr>
        <w:keepNext/>
        <w:spacing w:line="360" w:lineRule="auto"/>
        <w:jc w:val="center"/>
      </w:pPr>
      <w:r>
        <w:rPr>
          <w:noProof/>
          <w:lang w:eastAsia="en-AU"/>
        </w:rPr>
        <w:drawing>
          <wp:inline distT="0" distB="0" distL="0" distR="0" wp14:anchorId="5DCC1E20" wp14:editId="2683C58E">
            <wp:extent cx="5353409" cy="4422227"/>
            <wp:effectExtent l="19050" t="19050" r="1905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5073" cy="4423602"/>
                    </a:xfrm>
                    <a:prstGeom prst="rect">
                      <a:avLst/>
                    </a:prstGeom>
                    <a:ln>
                      <a:solidFill>
                        <a:schemeClr val="tx1"/>
                      </a:solidFill>
                    </a:ln>
                  </pic:spPr>
                </pic:pic>
              </a:graphicData>
            </a:graphic>
          </wp:inline>
        </w:drawing>
      </w:r>
    </w:p>
    <w:p w:rsidR="00975BA0" w:rsidRDefault="00D17E6F" w:rsidP="00D17E6F">
      <w:pPr>
        <w:pStyle w:val="Caption"/>
        <w:rPr>
          <w:rFonts w:cs="Arial"/>
        </w:rPr>
      </w:pPr>
      <w:r>
        <w:lastRenderedPageBreak/>
        <w:t xml:space="preserve">Figure </w:t>
      </w:r>
      <w:r w:rsidR="00BB7F36">
        <w:rPr>
          <w:noProof/>
        </w:rPr>
        <w:fldChar w:fldCharType="begin"/>
      </w:r>
      <w:r w:rsidR="00BB7F36">
        <w:rPr>
          <w:noProof/>
        </w:rPr>
        <w:instrText xml:space="preserve"> SEQ Figure \* ARABIC </w:instrText>
      </w:r>
      <w:r w:rsidR="00BB7F36">
        <w:rPr>
          <w:noProof/>
        </w:rPr>
        <w:fldChar w:fldCharType="separate"/>
      </w:r>
      <w:r w:rsidR="00975A8C">
        <w:rPr>
          <w:noProof/>
        </w:rPr>
        <w:t>2</w:t>
      </w:r>
      <w:r w:rsidR="00BB7F36">
        <w:rPr>
          <w:noProof/>
        </w:rPr>
        <w:fldChar w:fldCharType="end"/>
      </w:r>
      <w:r>
        <w:t xml:space="preserve"> Dunmore Concrete Batching Plant Site Layout</w:t>
      </w:r>
    </w:p>
    <w:p w:rsidR="00EF13EE" w:rsidRPr="00EF13EE" w:rsidRDefault="00B72E4F" w:rsidP="000B7C9F">
      <w:pPr>
        <w:pStyle w:val="Heading1"/>
      </w:pPr>
      <w:bookmarkStart w:id="6" w:name="_POTENTIAL_POLLUTING_SUBSTANCES"/>
      <w:bookmarkStart w:id="7" w:name="_Toc58508424"/>
      <w:bookmarkEnd w:id="6"/>
      <w:r>
        <w:t>POTENTIAL POLLUTING SUBSTANCES</w:t>
      </w:r>
      <w:bookmarkEnd w:id="7"/>
    </w:p>
    <w:p w:rsidR="002044E1" w:rsidRDefault="005F129A" w:rsidP="00A778A4">
      <w:pPr>
        <w:spacing w:line="360" w:lineRule="auto"/>
        <w:rPr>
          <w:rFonts w:ascii="Calibri" w:eastAsia="Times New Roman" w:hAnsi="Calibri" w:cs="Calibri"/>
          <w:lang w:val="en-US" w:bidi="th-TH"/>
        </w:rPr>
      </w:pPr>
      <w:r>
        <w:rPr>
          <w:rFonts w:cs="Arial"/>
        </w:rPr>
        <w:t>Table 1 below is an inventory of potential pollutants kept on the premises. This inventory provides a description of the main hazards to human health or the environment, an assessment of the likelihood of the hazards occu</w:t>
      </w:r>
      <w:r w:rsidR="00A778A4">
        <w:rPr>
          <w:rFonts w:cs="Arial"/>
        </w:rPr>
        <w:t>r</w:t>
      </w:r>
      <w:r>
        <w:rPr>
          <w:rFonts w:cs="Arial"/>
        </w:rPr>
        <w:t>ring and also includes the current controls and safety equipment and/ or pre-emptive actions in place to minimise or prevent risk of harm to human health or the environment.</w:t>
      </w:r>
      <w:r w:rsidR="002044E1">
        <w:rPr>
          <w:rFonts w:ascii="Calibri" w:eastAsia="Times New Roman" w:hAnsi="Calibri" w:cs="Calibri"/>
          <w:lang w:val="en-US" w:bidi="th-TH"/>
        </w:rPr>
        <w:tab/>
      </w:r>
    </w:p>
    <w:p w:rsidR="00B72E4F" w:rsidRDefault="00B72E4F"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116E9F" w:rsidRPr="002044E1" w:rsidRDefault="00116E9F" w:rsidP="002044E1">
      <w:pPr>
        <w:rPr>
          <w:rFonts w:ascii="Calibri" w:eastAsia="Times New Roman" w:hAnsi="Calibri" w:cs="Calibri"/>
          <w:lang w:val="en-US" w:bidi="th-TH"/>
        </w:rPr>
        <w:sectPr w:rsidR="00116E9F" w:rsidRPr="002044E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rsidR="009A5F5F" w:rsidRPr="00A30CCC" w:rsidRDefault="009A5F5F" w:rsidP="00A30CCC">
      <w:pPr>
        <w:pStyle w:val="Caption"/>
      </w:pPr>
      <w:r w:rsidRPr="00A30CCC">
        <w:lastRenderedPageBreak/>
        <w:t xml:space="preserve">Table </w:t>
      </w:r>
      <w:r w:rsidR="00304327">
        <w:rPr>
          <w:noProof/>
        </w:rPr>
        <w:fldChar w:fldCharType="begin"/>
      </w:r>
      <w:r w:rsidR="00304327">
        <w:rPr>
          <w:noProof/>
        </w:rPr>
        <w:instrText xml:space="preserve"> SEQ Table \* ARABIC </w:instrText>
      </w:r>
      <w:r w:rsidR="00304327">
        <w:rPr>
          <w:noProof/>
        </w:rPr>
        <w:fldChar w:fldCharType="separate"/>
      </w:r>
      <w:r w:rsidR="00975A8C">
        <w:rPr>
          <w:noProof/>
        </w:rPr>
        <w:t>2</w:t>
      </w:r>
      <w:r w:rsidR="00304327">
        <w:rPr>
          <w:noProof/>
        </w:rPr>
        <w:fldChar w:fldCharType="end"/>
      </w:r>
      <w:r w:rsidRPr="00A30CCC">
        <w:t xml:space="preserve">: </w:t>
      </w:r>
      <w:r w:rsidR="0064423D">
        <w:t>Inventory</w:t>
      </w:r>
      <w:r w:rsidRPr="00A30CCC">
        <w:t xml:space="preserve"> of Potential Polluting Substances</w:t>
      </w:r>
      <w:r w:rsidR="00B46C1C">
        <w:t xml:space="preserve"> Initial Assessment</w:t>
      </w:r>
      <w:r w:rsidR="0064423D">
        <w:t xml:space="preserve"> </w:t>
      </w:r>
      <w:r w:rsidR="0064423D" w:rsidRPr="0064423D">
        <w:rPr>
          <w:b w:val="0"/>
          <w:color w:val="FF0000"/>
        </w:rPr>
        <w:t>(</w:t>
      </w:r>
      <w:proofErr w:type="gramStart"/>
      <w:r w:rsidR="0064423D" w:rsidRPr="0064423D">
        <w:rPr>
          <w:b w:val="0"/>
          <w:color w:val="FF0000"/>
        </w:rPr>
        <w:t>clause98C(</w:t>
      </w:r>
      <w:proofErr w:type="gramEnd"/>
      <w:r w:rsidR="0064423D" w:rsidRPr="0064423D">
        <w:rPr>
          <w:b w:val="0"/>
          <w:color w:val="FF0000"/>
        </w:rPr>
        <w:t>1)(d) &amp; (e)</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5"/>
        <w:gridCol w:w="1134"/>
        <w:gridCol w:w="1985"/>
        <w:gridCol w:w="1559"/>
        <w:gridCol w:w="1134"/>
        <w:gridCol w:w="1843"/>
        <w:gridCol w:w="142"/>
        <w:gridCol w:w="2497"/>
        <w:gridCol w:w="54"/>
        <w:gridCol w:w="2017"/>
      </w:tblGrid>
      <w:tr w:rsidR="00B72E4F" w:rsidRPr="00B72E4F" w:rsidTr="00B46C1C">
        <w:trPr>
          <w:tblHeader/>
        </w:trPr>
        <w:tc>
          <w:tcPr>
            <w:tcW w:w="13890" w:type="dxa"/>
            <w:gridSpan w:val="10"/>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LIST OF POLLUTING SUBSTANCE STORAGES/USES AT SITE: INITIAL ASSESSMENT</w:t>
            </w:r>
          </w:p>
          <w:p w:rsidR="00B72E4F" w:rsidRPr="00B72E4F" w:rsidRDefault="00B72E4F" w:rsidP="00B72E4F">
            <w:pPr>
              <w:spacing w:after="0" w:line="240" w:lineRule="auto"/>
              <w:rPr>
                <w:rFonts w:ascii="Calibri" w:eastAsia="Times New Roman" w:hAnsi="Calibri" w:cs="Calibri"/>
                <w:lang w:val="en-US" w:bidi="th-TH"/>
              </w:rPr>
            </w:pPr>
            <w:r w:rsidRPr="00B46C1C">
              <w:rPr>
                <w:rFonts w:ascii="Calibri" w:eastAsia="Times New Roman" w:hAnsi="Calibri" w:cs="Calibri"/>
                <w:b/>
                <w:color w:val="FFFFFF" w:themeColor="background1"/>
                <w:lang w:val="en-US" w:bidi="th-TH"/>
              </w:rPr>
              <w:t>(all Chemicals listed in this sheet are to be subjected to a risk assessment</w:t>
            </w:r>
            <w:r w:rsidR="006D0829">
              <w:rPr>
                <w:rFonts w:ascii="Calibri" w:eastAsia="Times New Roman" w:hAnsi="Calibri" w:cs="Calibri"/>
                <w:b/>
                <w:color w:val="FFFFFF" w:themeColor="background1"/>
                <w:lang w:val="en-US" w:bidi="th-TH"/>
              </w:rPr>
              <w:t xml:space="preserve"> located in Appendix A</w:t>
            </w:r>
            <w:r w:rsidRPr="00B46C1C">
              <w:rPr>
                <w:rFonts w:ascii="Calibri" w:eastAsia="Times New Roman" w:hAnsi="Calibri" w:cs="Calibri"/>
                <w:b/>
                <w:color w:val="FFFFFF" w:themeColor="background1"/>
                <w:lang w:val="en-US" w:bidi="th-TH"/>
              </w:rPr>
              <w:t>)</w:t>
            </w:r>
          </w:p>
        </w:tc>
      </w:tr>
      <w:tr w:rsidR="00B72E4F" w:rsidRPr="00B72E4F" w:rsidTr="00B46C1C">
        <w:trPr>
          <w:tblHeader/>
        </w:trPr>
        <w:tc>
          <w:tcPr>
            <w:tcW w:w="9180" w:type="dxa"/>
            <w:gridSpan w:val="6"/>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Site Name:</w:t>
            </w:r>
          </w:p>
          <w:p w:rsidR="00B72E4F" w:rsidRPr="00B46C1C" w:rsidRDefault="00B72E4F" w:rsidP="00B72E4F">
            <w:pPr>
              <w:spacing w:after="0" w:line="240" w:lineRule="auto"/>
              <w:rPr>
                <w:rFonts w:ascii="Calibri" w:eastAsia="Times New Roman" w:hAnsi="Calibri" w:cs="Calibri"/>
                <w:color w:val="FFFFFF" w:themeColor="background1"/>
                <w:lang w:val="en-US" w:bidi="th-TH"/>
              </w:rPr>
            </w:pPr>
            <w:r w:rsidRPr="00B46C1C">
              <w:rPr>
                <w:rFonts w:ascii="Calibri" w:eastAsia="Times New Roman" w:hAnsi="Calibri" w:cs="Calibri"/>
                <w:color w:val="FFFFFF" w:themeColor="background1"/>
                <w:lang w:val="en-US" w:bidi="th-TH"/>
              </w:rPr>
              <w:t>Dunmore Quarry</w:t>
            </w:r>
          </w:p>
        </w:tc>
        <w:tc>
          <w:tcPr>
            <w:tcW w:w="2693" w:type="dxa"/>
            <w:gridSpan w:val="3"/>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Responsible Person:</w:t>
            </w:r>
          </w:p>
          <w:p w:rsidR="00B72E4F" w:rsidRPr="00B46C1C" w:rsidRDefault="00C6416D" w:rsidP="00B72E4F">
            <w:pPr>
              <w:spacing w:after="0" w:line="240" w:lineRule="auto"/>
              <w:rPr>
                <w:rFonts w:ascii="Calibri" w:eastAsia="Times New Roman" w:hAnsi="Calibri" w:cs="Calibri"/>
                <w:color w:val="FFFFFF" w:themeColor="background1"/>
                <w:lang w:val="en-US" w:bidi="th-TH"/>
              </w:rPr>
            </w:pPr>
            <w:r w:rsidRPr="00B46C1C">
              <w:rPr>
                <w:rFonts w:ascii="Calibri" w:eastAsia="Times New Roman" w:hAnsi="Calibri" w:cs="Calibri"/>
                <w:color w:val="FFFFFF" w:themeColor="background1"/>
                <w:lang w:val="en-US" w:bidi="th-TH"/>
              </w:rPr>
              <w:t>Brodie Bolton</w:t>
            </w:r>
          </w:p>
        </w:tc>
        <w:tc>
          <w:tcPr>
            <w:tcW w:w="2017" w:type="dxa"/>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 xml:space="preserve">Date: </w:t>
            </w:r>
          </w:p>
          <w:p w:rsidR="00B72E4F" w:rsidRPr="00B46C1C" w:rsidRDefault="003207CB" w:rsidP="003207CB">
            <w:pPr>
              <w:spacing w:after="0" w:line="240" w:lineRule="auto"/>
              <w:rPr>
                <w:rFonts w:ascii="Calibri" w:eastAsia="Times New Roman" w:hAnsi="Calibri" w:cs="Calibri"/>
                <w:color w:val="FFFFFF" w:themeColor="background1"/>
                <w:lang w:val="en-US" w:bidi="th-TH"/>
              </w:rPr>
            </w:pPr>
            <w:r>
              <w:rPr>
                <w:rFonts w:ascii="Calibri" w:eastAsia="Times New Roman" w:hAnsi="Calibri" w:cs="Calibri"/>
                <w:color w:val="FFFFFF" w:themeColor="background1"/>
                <w:lang w:val="en-US" w:bidi="th-TH"/>
              </w:rPr>
              <w:t>4</w:t>
            </w:r>
            <w:r w:rsidR="00B72E4F" w:rsidRPr="00B46C1C">
              <w:rPr>
                <w:rFonts w:ascii="Calibri" w:eastAsia="Times New Roman" w:hAnsi="Calibri" w:cs="Calibri"/>
                <w:color w:val="FFFFFF" w:themeColor="background1"/>
                <w:lang w:val="en-US" w:bidi="th-TH"/>
              </w:rPr>
              <w:t>/</w:t>
            </w:r>
            <w:r w:rsidR="00C6416D" w:rsidRPr="00B46C1C">
              <w:rPr>
                <w:rFonts w:ascii="Calibri" w:eastAsia="Times New Roman" w:hAnsi="Calibri" w:cs="Calibri"/>
                <w:color w:val="FFFFFF" w:themeColor="background1"/>
                <w:lang w:val="en-US" w:bidi="th-TH"/>
              </w:rPr>
              <w:t>1</w:t>
            </w:r>
            <w:r>
              <w:rPr>
                <w:rFonts w:ascii="Calibri" w:eastAsia="Times New Roman" w:hAnsi="Calibri" w:cs="Calibri"/>
                <w:color w:val="FFFFFF" w:themeColor="background1"/>
                <w:lang w:val="en-US" w:bidi="th-TH"/>
              </w:rPr>
              <w:t>2</w:t>
            </w:r>
            <w:r w:rsidR="00B72E4F" w:rsidRPr="00B46C1C">
              <w:rPr>
                <w:rFonts w:ascii="Calibri" w:eastAsia="Times New Roman" w:hAnsi="Calibri" w:cs="Calibri"/>
                <w:color w:val="FFFFFF" w:themeColor="background1"/>
                <w:lang w:val="en-US" w:bidi="th-TH"/>
              </w:rPr>
              <w:t>/1</w:t>
            </w:r>
            <w:r>
              <w:rPr>
                <w:rFonts w:ascii="Calibri" w:eastAsia="Times New Roman" w:hAnsi="Calibri" w:cs="Calibri"/>
                <w:color w:val="FFFFFF" w:themeColor="background1"/>
                <w:lang w:val="en-US" w:bidi="th-TH"/>
              </w:rPr>
              <w:t>9</w:t>
            </w:r>
          </w:p>
        </w:tc>
      </w:tr>
      <w:tr w:rsidR="00B72E4F" w:rsidRPr="00B72E4F" w:rsidTr="00A9586B">
        <w:trPr>
          <w:tblHeader/>
        </w:trPr>
        <w:tc>
          <w:tcPr>
            <w:tcW w:w="1525" w:type="dxa"/>
            <w:shd w:val="clear" w:color="auto" w:fill="00B050"/>
          </w:tcPr>
          <w:p w:rsidR="00B72E4F" w:rsidRPr="00474F16" w:rsidRDefault="00937A2B" w:rsidP="00937A2B">
            <w:pPr>
              <w:spacing w:after="0" w:line="240" w:lineRule="auto"/>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D</w:t>
            </w:r>
            <w:r w:rsidR="00B72E4F" w:rsidRPr="00474F16">
              <w:rPr>
                <w:rFonts w:ascii="Calibri" w:eastAsia="Times New Roman" w:hAnsi="Calibri" w:cs="Calibri"/>
                <w:b/>
                <w:color w:val="FFFFFF" w:themeColor="background1"/>
                <w:sz w:val="20"/>
                <w:szCs w:val="20"/>
                <w:lang w:val="en-US" w:bidi="th-TH"/>
              </w:rPr>
              <w:t>escription</w:t>
            </w:r>
            <w:r>
              <w:rPr>
                <w:rFonts w:ascii="Calibri" w:eastAsia="Times New Roman" w:hAnsi="Calibri" w:cs="Calibri"/>
                <w:b/>
                <w:color w:val="FFFFFF" w:themeColor="background1"/>
                <w:sz w:val="20"/>
                <w:szCs w:val="20"/>
                <w:lang w:val="en-US" w:bidi="th-TH"/>
              </w:rPr>
              <w:t xml:space="preserve"> of Hazard</w:t>
            </w:r>
          </w:p>
        </w:tc>
        <w:tc>
          <w:tcPr>
            <w:tcW w:w="1134" w:type="dxa"/>
            <w:shd w:val="clear" w:color="auto" w:fill="00B050"/>
          </w:tcPr>
          <w:p w:rsidR="00B72E4F" w:rsidRPr="00474F16" w:rsidRDefault="00B72E4F" w:rsidP="00474F16">
            <w:pPr>
              <w:tabs>
                <w:tab w:val="left" w:pos="212"/>
              </w:tabs>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 xml:space="preserve">Covered under </w:t>
            </w:r>
            <w:proofErr w:type="spellStart"/>
            <w:r w:rsidRPr="00474F16">
              <w:rPr>
                <w:rFonts w:ascii="Calibri" w:eastAsia="Times New Roman" w:hAnsi="Calibri" w:cs="Calibri"/>
                <w:b/>
                <w:color w:val="FFFFFF" w:themeColor="background1"/>
                <w:sz w:val="20"/>
                <w:szCs w:val="20"/>
                <w:lang w:val="en-US" w:bidi="th-TH"/>
              </w:rPr>
              <w:t>Haz</w:t>
            </w:r>
            <w:proofErr w:type="spellEnd"/>
            <w:r w:rsidRPr="00474F16">
              <w:rPr>
                <w:rFonts w:ascii="Calibri" w:eastAsia="Times New Roman" w:hAnsi="Calibri" w:cs="Calibri"/>
                <w:b/>
                <w:color w:val="FFFFFF" w:themeColor="background1"/>
                <w:sz w:val="20"/>
                <w:szCs w:val="20"/>
                <w:lang w:val="en-US" w:bidi="th-TH"/>
              </w:rPr>
              <w:t xml:space="preserve"> Chemicals/MSDS?</w:t>
            </w:r>
          </w:p>
        </w:tc>
        <w:tc>
          <w:tcPr>
            <w:tcW w:w="1985" w:type="dxa"/>
            <w:shd w:val="clear" w:color="auto" w:fill="00B050"/>
          </w:tcPr>
          <w:p w:rsidR="00B72E4F" w:rsidRPr="00474F16" w:rsidRDefault="00C15F8C"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 xml:space="preserve">Estimated </w:t>
            </w:r>
            <w:r w:rsidR="00B72E4F" w:rsidRPr="00474F16">
              <w:rPr>
                <w:rFonts w:ascii="Calibri" w:eastAsia="Times New Roman" w:hAnsi="Calibri" w:cs="Calibri"/>
                <w:b/>
                <w:color w:val="FFFFFF" w:themeColor="background1"/>
                <w:sz w:val="20"/>
                <w:szCs w:val="20"/>
                <w:lang w:val="en-US" w:bidi="th-TH"/>
              </w:rPr>
              <w:t>Amount stored</w:t>
            </w:r>
            <w:r w:rsidRPr="00474F16">
              <w:rPr>
                <w:rFonts w:ascii="Calibri" w:eastAsia="Times New Roman" w:hAnsi="Calibri" w:cs="Calibri"/>
                <w:b/>
                <w:color w:val="FFFFFF" w:themeColor="background1"/>
                <w:sz w:val="20"/>
                <w:szCs w:val="20"/>
                <w:lang w:val="en-US" w:bidi="th-TH"/>
              </w:rPr>
              <w:t xml:space="preserve"> (amounts vary depending on operations)</w:t>
            </w:r>
          </w:p>
        </w:tc>
        <w:tc>
          <w:tcPr>
            <w:tcW w:w="1559" w:type="dxa"/>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Location of storage</w:t>
            </w:r>
          </w:p>
        </w:tc>
        <w:tc>
          <w:tcPr>
            <w:tcW w:w="1134" w:type="dxa"/>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Map reference</w:t>
            </w:r>
          </w:p>
        </w:tc>
        <w:tc>
          <w:tcPr>
            <w:tcW w:w="1985" w:type="dxa"/>
            <w:gridSpan w:val="2"/>
            <w:shd w:val="clear" w:color="auto" w:fill="00B050"/>
          </w:tcPr>
          <w:p w:rsidR="00B72E4F" w:rsidRPr="00474F16" w:rsidRDefault="00CF3CEF" w:rsidP="00474F16">
            <w:pPr>
              <w:spacing w:after="0" w:line="240" w:lineRule="auto"/>
              <w:jc w:val="center"/>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 xml:space="preserve">Likelihood of </w:t>
            </w:r>
            <w:r w:rsidR="00B6159B" w:rsidRPr="00474F16">
              <w:rPr>
                <w:rFonts w:ascii="Calibri" w:eastAsia="Times New Roman" w:hAnsi="Calibri" w:cs="Calibri"/>
                <w:b/>
                <w:color w:val="FFFFFF" w:themeColor="background1"/>
                <w:sz w:val="20"/>
                <w:szCs w:val="20"/>
                <w:lang w:val="en-US" w:bidi="th-TH"/>
              </w:rPr>
              <w:t>Impact on neighbours</w:t>
            </w:r>
          </w:p>
        </w:tc>
        <w:tc>
          <w:tcPr>
            <w:tcW w:w="2497" w:type="dxa"/>
            <w:shd w:val="clear" w:color="auto" w:fill="00B050"/>
          </w:tcPr>
          <w:p w:rsidR="00B72E4F"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Current controls</w:t>
            </w:r>
            <w:r w:rsidR="007A0083">
              <w:rPr>
                <w:rFonts w:ascii="Calibri" w:eastAsia="Times New Roman" w:hAnsi="Calibri" w:cs="Calibri"/>
                <w:b/>
                <w:color w:val="FFFFFF" w:themeColor="background1"/>
                <w:sz w:val="20"/>
                <w:szCs w:val="20"/>
                <w:lang w:val="en-US" w:bidi="th-TH"/>
              </w:rPr>
              <w:t>/safety equipment</w:t>
            </w:r>
          </w:p>
          <w:p w:rsidR="00C1225E" w:rsidRPr="00474F16" w:rsidRDefault="00C1225E" w:rsidP="00474F16">
            <w:pPr>
              <w:spacing w:after="0" w:line="240" w:lineRule="auto"/>
              <w:jc w:val="center"/>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(Pre-emptive Actions)</w:t>
            </w:r>
          </w:p>
        </w:tc>
        <w:tc>
          <w:tcPr>
            <w:tcW w:w="2071" w:type="dxa"/>
            <w:gridSpan w:val="2"/>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bookmarkStart w:id="8" w:name="OLE_LINK1"/>
            <w:bookmarkStart w:id="9" w:name="OLE_LINK2"/>
            <w:r w:rsidRPr="00474F16">
              <w:rPr>
                <w:rFonts w:ascii="Calibri" w:eastAsia="Times New Roman" w:hAnsi="Calibri" w:cs="Calibri"/>
                <w:b/>
                <w:color w:val="FFFFFF" w:themeColor="background1"/>
                <w:sz w:val="20"/>
                <w:szCs w:val="20"/>
                <w:lang w:val="en-US" w:bidi="th-TH"/>
              </w:rPr>
              <w:t>See Risk Ass &amp; PIRMP Response Action (see Below)</w:t>
            </w:r>
            <w:bookmarkEnd w:id="8"/>
            <w:bookmarkEnd w:id="9"/>
          </w:p>
        </w:tc>
      </w:tr>
      <w:tr w:rsidR="00B72E4F" w:rsidRPr="00B72E4F" w:rsidTr="00474F16">
        <w:tc>
          <w:tcPr>
            <w:tcW w:w="13890" w:type="dxa"/>
            <w:gridSpan w:val="10"/>
            <w:shd w:val="clear" w:color="auto" w:fill="F2F2F2" w:themeFill="background1" w:themeFillShade="F2"/>
          </w:tcPr>
          <w:p w:rsidR="00B72E4F" w:rsidRPr="00A9586B" w:rsidRDefault="00B72E4F" w:rsidP="0064423D">
            <w:pPr>
              <w:spacing w:after="0" w:line="240" w:lineRule="auto"/>
              <w:rPr>
                <w:rFonts w:ascii="Calibri" w:eastAsia="Times New Roman" w:hAnsi="Calibri" w:cs="Calibri"/>
                <w:b/>
                <w:color w:val="333399"/>
                <w:sz w:val="20"/>
                <w:lang w:val="en-US" w:bidi="th-TH"/>
              </w:rPr>
            </w:pPr>
            <w:r w:rsidRPr="00A9586B">
              <w:rPr>
                <w:rFonts w:ascii="Calibri" w:eastAsia="Times New Roman" w:hAnsi="Calibri" w:cs="Calibri"/>
                <w:b/>
                <w:color w:val="333399"/>
                <w:sz w:val="20"/>
                <w:lang w:val="en-US" w:bidi="th-TH"/>
              </w:rPr>
              <w:t>CHEMICALS/FUELS/LUBRICANTS (</w:t>
            </w:r>
            <w:r w:rsidR="0064423D" w:rsidRPr="00A9586B">
              <w:rPr>
                <w:rFonts w:ascii="Calibri" w:eastAsia="Times New Roman" w:hAnsi="Calibri" w:cs="Calibri"/>
                <w:b/>
                <w:color w:val="333399"/>
                <w:sz w:val="20"/>
                <w:lang w:val="en-US" w:bidi="th-TH"/>
              </w:rPr>
              <w:t xml:space="preserve">diesel, Oils, lubricants </w:t>
            </w:r>
            <w:proofErr w:type="spellStart"/>
            <w:r w:rsidR="0064423D" w:rsidRPr="00A9586B">
              <w:rPr>
                <w:rFonts w:ascii="Calibri" w:eastAsia="Times New Roman" w:hAnsi="Calibri" w:cs="Calibri"/>
                <w:b/>
                <w:color w:val="333399"/>
                <w:sz w:val="20"/>
                <w:lang w:val="en-US" w:bidi="th-TH"/>
              </w:rPr>
              <w:t>etc</w:t>
            </w:r>
            <w:proofErr w:type="spellEnd"/>
            <w:r w:rsidRPr="00A9586B">
              <w:rPr>
                <w:rFonts w:ascii="Calibri" w:eastAsia="Times New Roman" w:hAnsi="Calibri" w:cs="Calibri"/>
                <w:b/>
                <w:color w:val="333399"/>
                <w:sz w:val="20"/>
                <w:lang w:val="en-US" w:bidi="th-TH"/>
              </w:rPr>
              <w:t>)</w:t>
            </w:r>
          </w:p>
        </w:tc>
      </w:tr>
      <w:tr w:rsidR="00B72E4F" w:rsidRPr="00B72E4F" w:rsidTr="00A9586B">
        <w:trPr>
          <w:trHeight w:val="2641"/>
        </w:trPr>
        <w:tc>
          <w:tcPr>
            <w:tcW w:w="1525" w:type="dxa"/>
          </w:tcPr>
          <w:p w:rsidR="00B72E4F" w:rsidRPr="00452D6E" w:rsidRDefault="00CC0CFC" w:rsidP="00937A2B">
            <w:pPr>
              <w:spacing w:after="0" w:line="240" w:lineRule="auto"/>
              <w:rPr>
                <w:rFonts w:eastAsia="Times New Roman" w:cs="Calibri"/>
                <w:sz w:val="20"/>
                <w:szCs w:val="20"/>
                <w:lang w:val="en-US" w:bidi="th-TH"/>
              </w:rPr>
            </w:pPr>
            <w:r>
              <w:rPr>
                <w:rFonts w:eastAsia="Times New Roman" w:cs="Calibri"/>
                <w:sz w:val="20"/>
                <w:szCs w:val="20"/>
                <w:lang w:val="en-US" w:bidi="th-TH"/>
              </w:rPr>
              <w:t>Uncontrolled l</w:t>
            </w:r>
            <w:r w:rsidR="00937A2B">
              <w:rPr>
                <w:rFonts w:eastAsia="Times New Roman" w:cs="Calibri"/>
                <w:sz w:val="20"/>
                <w:szCs w:val="20"/>
                <w:lang w:val="en-US" w:bidi="th-TH"/>
              </w:rPr>
              <w:t xml:space="preserve">oss of </w:t>
            </w:r>
            <w:r w:rsidR="00B72E4F" w:rsidRPr="00452D6E">
              <w:rPr>
                <w:rFonts w:eastAsia="Times New Roman" w:cs="Calibri"/>
                <w:sz w:val="20"/>
                <w:szCs w:val="20"/>
                <w:lang w:val="en-US" w:bidi="th-TH"/>
              </w:rPr>
              <w:t>Diesel</w:t>
            </w:r>
            <w:r w:rsidR="008A601A">
              <w:rPr>
                <w:rFonts w:eastAsia="Times New Roman" w:cs="Calibri"/>
                <w:sz w:val="20"/>
                <w:szCs w:val="20"/>
                <w:lang w:val="en-US" w:bidi="th-TH"/>
              </w:rPr>
              <w:t xml:space="preserve"> </w:t>
            </w:r>
            <w:r w:rsidR="00937A2B">
              <w:rPr>
                <w:rFonts w:eastAsia="Times New Roman" w:cs="Calibri"/>
                <w:sz w:val="20"/>
                <w:szCs w:val="20"/>
                <w:lang w:val="en-US" w:bidi="th-TH"/>
              </w:rPr>
              <w:t>or</w:t>
            </w:r>
            <w:r w:rsidR="008A601A">
              <w:rPr>
                <w:rFonts w:eastAsia="Times New Roman" w:cs="Calibri"/>
                <w:sz w:val="20"/>
                <w:szCs w:val="20"/>
                <w:lang w:val="en-US" w:bidi="th-TH"/>
              </w:rPr>
              <w:t xml:space="preserve"> other hydrocarbon products</w:t>
            </w:r>
            <w:r w:rsidR="00937A2B">
              <w:rPr>
                <w:rFonts w:eastAsia="Times New Roman" w:cs="Calibri"/>
                <w:sz w:val="20"/>
                <w:szCs w:val="20"/>
                <w:lang w:val="en-US" w:bidi="th-TH"/>
              </w:rPr>
              <w:t xml:space="preserve"> that could result in material harm to the environment or human health</w:t>
            </w:r>
          </w:p>
        </w:tc>
        <w:tc>
          <w:tcPr>
            <w:tcW w:w="1134" w:type="dxa"/>
          </w:tcPr>
          <w:p w:rsidR="00B72E4F"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Class 3</w:t>
            </w:r>
            <w:r w:rsidR="0064423D">
              <w:rPr>
                <w:rFonts w:eastAsia="Times New Roman" w:cs="Calibri"/>
                <w:sz w:val="20"/>
                <w:szCs w:val="20"/>
                <w:lang w:val="en-US" w:bidi="th-TH"/>
              </w:rPr>
              <w:t xml:space="preserve"> &amp;</w:t>
            </w:r>
          </w:p>
          <w:p w:rsidR="0064423D" w:rsidRPr="00452D6E"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Class 2</w:t>
            </w:r>
          </w:p>
        </w:tc>
        <w:tc>
          <w:tcPr>
            <w:tcW w:w="1985" w:type="dxa"/>
          </w:tcPr>
          <w:p w:rsidR="00B702C0"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Diesel Storage 54,500L</w:t>
            </w:r>
          </w:p>
          <w:p w:rsidR="0064423D"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Waste Oil 3,000L</w:t>
            </w:r>
          </w:p>
          <w:p w:rsidR="0064423D"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Packaged Oils 3,000L</w:t>
            </w:r>
          </w:p>
          <w:p w:rsidR="0064423D"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Lubricant, gases 3000L</w:t>
            </w:r>
          </w:p>
          <w:p w:rsidR="006137D6" w:rsidRDefault="006137D6" w:rsidP="00DB6F10">
            <w:pPr>
              <w:spacing w:after="0" w:line="240" w:lineRule="auto"/>
              <w:rPr>
                <w:rFonts w:eastAsia="Times New Roman" w:cs="Calibri"/>
                <w:sz w:val="20"/>
                <w:szCs w:val="20"/>
                <w:lang w:val="en-US" w:bidi="th-TH"/>
              </w:rPr>
            </w:pPr>
            <w:r>
              <w:rPr>
                <w:rFonts w:eastAsia="Times New Roman" w:cs="Calibri"/>
                <w:sz w:val="20"/>
                <w:szCs w:val="20"/>
                <w:lang w:val="en-US" w:bidi="th-TH"/>
              </w:rPr>
              <w:t>Admixture</w:t>
            </w:r>
            <w:r w:rsidR="00857751">
              <w:rPr>
                <w:rFonts w:eastAsia="Times New Roman" w:cs="Calibri"/>
                <w:sz w:val="20"/>
                <w:szCs w:val="20"/>
                <w:lang w:val="en-US" w:bidi="th-TH"/>
              </w:rPr>
              <w:t xml:space="preserve"> Chemicals</w:t>
            </w:r>
            <w:r>
              <w:rPr>
                <w:rFonts w:eastAsia="Times New Roman" w:cs="Calibri"/>
                <w:sz w:val="20"/>
                <w:szCs w:val="20"/>
                <w:lang w:val="en-US" w:bidi="th-TH"/>
              </w:rPr>
              <w:t xml:space="preserve"> (DCBP) 4500L</w:t>
            </w:r>
          </w:p>
          <w:p w:rsidR="006137D6" w:rsidRDefault="006137D6" w:rsidP="00DB6F10">
            <w:pPr>
              <w:spacing w:after="0" w:line="240" w:lineRule="auto"/>
              <w:rPr>
                <w:rFonts w:eastAsia="Times New Roman" w:cs="Calibri"/>
                <w:sz w:val="20"/>
                <w:szCs w:val="20"/>
                <w:lang w:val="en-US" w:bidi="th-TH"/>
              </w:rPr>
            </w:pPr>
          </w:p>
          <w:p w:rsidR="008A601A" w:rsidRPr="00452D6E" w:rsidRDefault="008A601A" w:rsidP="00DB6F10">
            <w:pPr>
              <w:spacing w:after="0" w:line="240" w:lineRule="auto"/>
              <w:rPr>
                <w:rFonts w:eastAsia="Times New Roman" w:cs="Calibri"/>
                <w:sz w:val="20"/>
                <w:szCs w:val="20"/>
                <w:lang w:val="en-US" w:bidi="th-TH"/>
              </w:rPr>
            </w:pPr>
          </w:p>
        </w:tc>
        <w:tc>
          <w:tcPr>
            <w:tcW w:w="1559" w:type="dxa"/>
          </w:tcPr>
          <w:p w:rsidR="0064423D" w:rsidRDefault="0064423D" w:rsidP="00937A2B">
            <w:pPr>
              <w:spacing w:after="0" w:line="240" w:lineRule="auto"/>
              <w:rPr>
                <w:rFonts w:eastAsia="Times New Roman" w:cs="Calibri"/>
                <w:sz w:val="20"/>
                <w:szCs w:val="20"/>
                <w:lang w:val="en-US" w:bidi="th-TH"/>
              </w:rPr>
            </w:pPr>
            <w:r>
              <w:rPr>
                <w:rFonts w:eastAsia="Times New Roman" w:cs="Calibri"/>
                <w:sz w:val="20"/>
                <w:szCs w:val="20"/>
                <w:lang w:val="en-US" w:bidi="th-TH"/>
              </w:rPr>
              <w:t>Diesel Storage tank at Go-line</w:t>
            </w:r>
            <w:r w:rsidR="00937A2B">
              <w:rPr>
                <w:rFonts w:eastAsia="Times New Roman" w:cs="Calibri"/>
                <w:sz w:val="20"/>
                <w:szCs w:val="20"/>
                <w:lang w:val="en-US" w:bidi="th-TH"/>
              </w:rPr>
              <w:t xml:space="preserve"> and </w:t>
            </w:r>
            <w:r>
              <w:rPr>
                <w:rFonts w:eastAsia="Times New Roman" w:cs="Calibri"/>
                <w:sz w:val="20"/>
                <w:szCs w:val="20"/>
                <w:lang w:val="en-US" w:bidi="th-TH"/>
              </w:rPr>
              <w:t>Workshop</w:t>
            </w:r>
          </w:p>
          <w:p w:rsidR="006137D6" w:rsidRDefault="006137D6" w:rsidP="00937A2B">
            <w:pPr>
              <w:spacing w:after="0" w:line="240" w:lineRule="auto"/>
              <w:rPr>
                <w:rFonts w:eastAsia="Times New Roman" w:cs="Calibri"/>
                <w:sz w:val="20"/>
                <w:szCs w:val="20"/>
                <w:lang w:val="en-US" w:bidi="th-TH"/>
              </w:rPr>
            </w:pPr>
          </w:p>
          <w:p w:rsidR="006137D6" w:rsidRPr="00452D6E" w:rsidRDefault="006137D6" w:rsidP="006137D6">
            <w:pPr>
              <w:spacing w:after="0" w:line="240" w:lineRule="auto"/>
              <w:rPr>
                <w:rFonts w:eastAsia="Times New Roman" w:cs="Calibri"/>
                <w:sz w:val="20"/>
                <w:szCs w:val="20"/>
                <w:lang w:val="en-US" w:bidi="th-TH"/>
              </w:rPr>
            </w:pPr>
            <w:r>
              <w:rPr>
                <w:rFonts w:eastAsia="Times New Roman" w:cs="Calibri"/>
                <w:sz w:val="20"/>
                <w:szCs w:val="20"/>
                <w:lang w:val="en-US" w:bidi="th-TH"/>
              </w:rPr>
              <w:t xml:space="preserve">Admixture stored in </w:t>
            </w:r>
            <w:proofErr w:type="spellStart"/>
            <w:r>
              <w:rPr>
                <w:rFonts w:eastAsia="Times New Roman" w:cs="Calibri"/>
                <w:sz w:val="20"/>
                <w:szCs w:val="20"/>
                <w:lang w:val="en-US" w:bidi="th-TH"/>
              </w:rPr>
              <w:t>bunded</w:t>
            </w:r>
            <w:proofErr w:type="spellEnd"/>
            <w:r>
              <w:rPr>
                <w:rFonts w:eastAsia="Times New Roman" w:cs="Calibri"/>
                <w:sz w:val="20"/>
                <w:szCs w:val="20"/>
                <w:lang w:val="en-US" w:bidi="th-TH"/>
              </w:rPr>
              <w:t xml:space="preserve"> container in DCBP</w:t>
            </w:r>
          </w:p>
        </w:tc>
        <w:tc>
          <w:tcPr>
            <w:tcW w:w="1134" w:type="dxa"/>
          </w:tcPr>
          <w:p w:rsidR="00B72E4F" w:rsidRPr="00452D6E" w:rsidRDefault="00C067A4" w:rsidP="00DB6F10">
            <w:pPr>
              <w:spacing w:after="0" w:line="240" w:lineRule="auto"/>
              <w:rPr>
                <w:rFonts w:eastAsia="Times New Roman" w:cs="Calibri"/>
                <w:sz w:val="20"/>
                <w:szCs w:val="20"/>
                <w:lang w:val="en-US" w:bidi="th-TH"/>
              </w:rPr>
            </w:pPr>
            <w:r>
              <w:rPr>
                <w:rFonts w:eastAsia="Times New Roman" w:cs="Calibri"/>
                <w:sz w:val="20"/>
                <w:szCs w:val="20"/>
                <w:lang w:val="en-US" w:bidi="th-TH"/>
              </w:rPr>
              <w:t>Figure 2,3,4,5 and 6</w:t>
            </w:r>
            <w:r w:rsidR="0064423D">
              <w:rPr>
                <w:rFonts w:eastAsia="Times New Roman" w:cs="Calibri"/>
                <w:sz w:val="20"/>
                <w:szCs w:val="20"/>
                <w:lang w:val="en-US" w:bidi="th-TH"/>
              </w:rPr>
              <w:t>, 7</w:t>
            </w:r>
          </w:p>
        </w:tc>
        <w:tc>
          <w:tcPr>
            <w:tcW w:w="1985" w:type="dxa"/>
            <w:gridSpan w:val="2"/>
          </w:tcPr>
          <w:p w:rsidR="00CF3CEF" w:rsidRDefault="00CF3CEF" w:rsidP="00DB6F10">
            <w:pPr>
              <w:spacing w:after="0" w:line="240" w:lineRule="auto"/>
              <w:rPr>
                <w:rFonts w:eastAsia="Times New Roman" w:cs="Calibri"/>
                <w:sz w:val="20"/>
                <w:szCs w:val="20"/>
                <w:lang w:val="en-US" w:bidi="th-TH"/>
              </w:rPr>
            </w:pPr>
            <w:r>
              <w:rPr>
                <w:rFonts w:eastAsia="Times New Roman" w:cs="Calibri"/>
                <w:sz w:val="20"/>
                <w:szCs w:val="20"/>
                <w:lang w:val="en-US" w:bidi="th-TH"/>
              </w:rPr>
              <w:t>LOW</w:t>
            </w:r>
          </w:p>
          <w:p w:rsidR="00CF3CEF" w:rsidRDefault="00CF3CEF" w:rsidP="00DB6F10">
            <w:pPr>
              <w:spacing w:after="0" w:line="240" w:lineRule="auto"/>
              <w:rPr>
                <w:rFonts w:eastAsia="Times New Roman" w:cs="Calibri"/>
                <w:sz w:val="20"/>
                <w:szCs w:val="20"/>
                <w:lang w:val="en-US" w:bidi="th-TH"/>
              </w:rPr>
            </w:pPr>
          </w:p>
          <w:p w:rsidR="00B72E4F" w:rsidRPr="00452D6E"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Only if substances enter</w:t>
            </w:r>
            <w:r w:rsidR="00DB6F10" w:rsidRPr="00452D6E">
              <w:rPr>
                <w:rFonts w:eastAsia="Times New Roman" w:cs="Calibri"/>
                <w:sz w:val="20"/>
                <w:szCs w:val="20"/>
                <w:lang w:val="en-US" w:bidi="th-TH"/>
              </w:rPr>
              <w:t xml:space="preserve"> waterways  and is transported off-site</w:t>
            </w:r>
          </w:p>
        </w:tc>
        <w:tc>
          <w:tcPr>
            <w:tcW w:w="2497" w:type="dxa"/>
          </w:tcPr>
          <w:p w:rsidR="00B72E4F" w:rsidRDefault="00474F16" w:rsidP="00A9586B">
            <w:pPr>
              <w:numPr>
                <w:ilvl w:val="0"/>
                <w:numId w:val="6"/>
              </w:numPr>
              <w:spacing w:after="0" w:line="240" w:lineRule="auto"/>
              <w:ind w:left="360"/>
              <w:rPr>
                <w:rFonts w:eastAsia="Times New Roman" w:cs="Calibri"/>
                <w:sz w:val="20"/>
                <w:szCs w:val="20"/>
                <w:lang w:bidi="th-TH"/>
              </w:rPr>
            </w:pPr>
            <w:r>
              <w:rPr>
                <w:rFonts w:eastAsia="Times New Roman" w:cs="Calibri"/>
                <w:sz w:val="20"/>
                <w:szCs w:val="20"/>
                <w:lang w:bidi="th-TH"/>
              </w:rPr>
              <w:t>Self-</w:t>
            </w:r>
            <w:proofErr w:type="spellStart"/>
            <w:r>
              <w:rPr>
                <w:rFonts w:eastAsia="Times New Roman" w:cs="Calibri"/>
                <w:sz w:val="20"/>
                <w:szCs w:val="20"/>
                <w:lang w:bidi="th-TH"/>
              </w:rPr>
              <w:t>b</w:t>
            </w:r>
            <w:r w:rsidR="00B72E4F" w:rsidRPr="00452D6E">
              <w:rPr>
                <w:rFonts w:eastAsia="Times New Roman" w:cs="Calibri"/>
                <w:sz w:val="20"/>
                <w:szCs w:val="20"/>
                <w:lang w:bidi="th-TH"/>
              </w:rPr>
              <w:t>unded</w:t>
            </w:r>
            <w:proofErr w:type="spellEnd"/>
            <w:r w:rsidR="00B72E4F" w:rsidRPr="00452D6E">
              <w:rPr>
                <w:rFonts w:eastAsia="Times New Roman" w:cs="Calibri"/>
                <w:sz w:val="20"/>
                <w:szCs w:val="20"/>
                <w:lang w:bidi="th-TH"/>
              </w:rPr>
              <w:t xml:space="preserve"> tank</w:t>
            </w:r>
          </w:p>
          <w:p w:rsidR="0064423D" w:rsidRPr="00452D6E" w:rsidRDefault="0064423D" w:rsidP="00A9586B">
            <w:pPr>
              <w:numPr>
                <w:ilvl w:val="0"/>
                <w:numId w:val="6"/>
              </w:numPr>
              <w:spacing w:after="0" w:line="240" w:lineRule="auto"/>
              <w:ind w:left="360"/>
              <w:rPr>
                <w:rFonts w:eastAsia="Times New Roman" w:cs="Calibri"/>
                <w:sz w:val="20"/>
                <w:szCs w:val="20"/>
                <w:lang w:bidi="th-TH"/>
              </w:rPr>
            </w:pPr>
            <w:r>
              <w:rPr>
                <w:rFonts w:eastAsia="Times New Roman" w:cs="Calibri"/>
                <w:sz w:val="20"/>
                <w:szCs w:val="20"/>
                <w:lang w:bidi="th-TH"/>
              </w:rPr>
              <w:t>Bunding</w:t>
            </w:r>
          </w:p>
          <w:p w:rsidR="00B72E4F" w:rsidRPr="00452D6E" w:rsidRDefault="00B72E4F" w:rsidP="00A9586B">
            <w:pPr>
              <w:numPr>
                <w:ilvl w:val="0"/>
                <w:numId w:val="6"/>
              </w:numPr>
              <w:spacing w:after="0" w:line="240" w:lineRule="auto"/>
              <w:ind w:left="360"/>
              <w:rPr>
                <w:rFonts w:eastAsia="Times New Roman" w:cs="Calibri"/>
                <w:sz w:val="20"/>
                <w:szCs w:val="20"/>
                <w:lang w:bidi="th-TH"/>
              </w:rPr>
            </w:pPr>
            <w:r w:rsidRPr="00452D6E">
              <w:rPr>
                <w:rFonts w:eastAsia="Times New Roman" w:cs="Calibri"/>
                <w:sz w:val="20"/>
                <w:szCs w:val="20"/>
                <w:lang w:bidi="th-TH"/>
              </w:rPr>
              <w:t>Lined filling area</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PMP</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Training</w:t>
            </w:r>
          </w:p>
          <w:p w:rsidR="00B72E4F"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Spill Kits</w:t>
            </w:r>
          </w:p>
          <w:p w:rsidR="0064423D" w:rsidRPr="00452D6E" w:rsidRDefault="0064423D" w:rsidP="00A9586B">
            <w:pPr>
              <w:numPr>
                <w:ilvl w:val="0"/>
                <w:numId w:val="6"/>
              </w:numPr>
              <w:spacing w:after="0" w:line="240" w:lineRule="auto"/>
              <w:ind w:left="360"/>
              <w:rPr>
                <w:rFonts w:eastAsia="Times New Roman" w:cs="Calibri"/>
                <w:sz w:val="20"/>
                <w:szCs w:val="20"/>
                <w:lang w:val="en-US" w:bidi="th-TH"/>
              </w:rPr>
            </w:pPr>
            <w:r>
              <w:rPr>
                <w:rFonts w:eastAsia="Times New Roman" w:cs="Calibri"/>
                <w:sz w:val="20"/>
                <w:szCs w:val="20"/>
                <w:lang w:val="en-US" w:bidi="th-TH"/>
              </w:rPr>
              <w:t>Flammable Cabinets</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SOP</w:t>
            </w:r>
            <w:r w:rsidR="00474F16">
              <w:rPr>
                <w:rFonts w:eastAsia="Times New Roman" w:cs="Calibri"/>
                <w:sz w:val="20"/>
                <w:szCs w:val="20"/>
                <w:lang w:val="en-US" w:bidi="th-TH"/>
              </w:rPr>
              <w:t>’s</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Inductions</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Fire Fighting Equipment</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Security</w:t>
            </w:r>
          </w:p>
        </w:tc>
        <w:tc>
          <w:tcPr>
            <w:tcW w:w="2071" w:type="dxa"/>
            <w:gridSpan w:val="2"/>
          </w:tcPr>
          <w:p w:rsidR="00B72E4F" w:rsidRPr="00452D6E" w:rsidRDefault="00B72E4F" w:rsidP="00213BD2">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Incident </w:t>
            </w:r>
            <w:r w:rsidRPr="00452D6E">
              <w:rPr>
                <w:rFonts w:eastAsia="Times New Roman" w:cs="Calibri"/>
                <w:sz w:val="20"/>
                <w:szCs w:val="20"/>
                <w:vertAlign w:val="superscript"/>
                <w:lang w:val="en-US" w:bidi="th-TH"/>
              </w:rPr>
              <w:t>#</w:t>
            </w:r>
            <w:r w:rsidR="00213BD2">
              <w:rPr>
                <w:rFonts w:eastAsia="Times New Roman" w:cs="Calibri"/>
                <w:sz w:val="20"/>
                <w:szCs w:val="20"/>
                <w:lang w:val="en-US" w:bidi="th-TH"/>
              </w:rPr>
              <w:t>1</w:t>
            </w:r>
          </w:p>
        </w:tc>
      </w:tr>
      <w:tr w:rsidR="00B72E4F" w:rsidRPr="00B72E4F" w:rsidTr="00474F16">
        <w:tc>
          <w:tcPr>
            <w:tcW w:w="13890" w:type="dxa"/>
            <w:gridSpan w:val="10"/>
            <w:shd w:val="clear" w:color="auto" w:fill="F2F2F2" w:themeFill="background1" w:themeFillShade="F2"/>
          </w:tcPr>
          <w:p w:rsidR="00B72E4F" w:rsidRPr="00452D6E" w:rsidRDefault="00937A2B" w:rsidP="00937A2B">
            <w:pPr>
              <w:spacing w:after="0" w:line="240" w:lineRule="auto"/>
              <w:rPr>
                <w:rFonts w:eastAsia="Times New Roman" w:cs="Calibri"/>
                <w:color w:val="333399"/>
                <w:sz w:val="20"/>
                <w:szCs w:val="20"/>
                <w:lang w:val="en-US" w:bidi="th-TH"/>
              </w:rPr>
            </w:pPr>
            <w:r>
              <w:rPr>
                <w:rFonts w:eastAsia="Times New Roman" w:cs="Calibri"/>
                <w:b/>
                <w:color w:val="333399"/>
                <w:sz w:val="20"/>
                <w:szCs w:val="20"/>
                <w:lang w:val="en-US" w:bidi="th-TH"/>
              </w:rPr>
              <w:t>AIRBOURNE DUST</w:t>
            </w:r>
            <w:r w:rsidR="00B72E4F" w:rsidRPr="00452D6E">
              <w:rPr>
                <w:rFonts w:eastAsia="Times New Roman" w:cs="Calibri"/>
                <w:b/>
                <w:color w:val="333399"/>
                <w:sz w:val="20"/>
                <w:szCs w:val="20"/>
                <w:lang w:val="en-US" w:bidi="th-TH"/>
              </w:rPr>
              <w:t xml:space="preserve"> </w:t>
            </w:r>
            <w:r w:rsidR="00B72E4F" w:rsidRPr="00452D6E">
              <w:rPr>
                <w:rFonts w:eastAsia="Times New Roman" w:cs="Calibri"/>
                <w:b/>
                <w:color w:val="333399"/>
                <w:sz w:val="20"/>
                <w:szCs w:val="20"/>
                <w:lang w:bidi="th-TH"/>
              </w:rPr>
              <w:t>(</w:t>
            </w:r>
            <w:proofErr w:type="spellStart"/>
            <w:r w:rsidR="00B72E4F" w:rsidRPr="00452D6E">
              <w:rPr>
                <w:rFonts w:eastAsia="Times New Roman" w:cs="Calibri"/>
                <w:b/>
                <w:color w:val="333399"/>
                <w:sz w:val="20"/>
                <w:szCs w:val="20"/>
                <w:lang w:bidi="th-TH"/>
              </w:rPr>
              <w:t>eg</w:t>
            </w:r>
            <w:proofErr w:type="spellEnd"/>
            <w:r w:rsidR="00B72E4F" w:rsidRPr="00452D6E">
              <w:rPr>
                <w:rFonts w:eastAsia="Times New Roman" w:cs="Calibri"/>
                <w:b/>
                <w:color w:val="333399"/>
                <w:sz w:val="20"/>
                <w:szCs w:val="20"/>
                <w:lang w:val="en-US" w:bidi="th-TH"/>
              </w:rPr>
              <w:t xml:space="preserve"> stockpiles, silos, </w:t>
            </w:r>
            <w:r>
              <w:rPr>
                <w:rFonts w:eastAsia="Times New Roman" w:cs="Calibri"/>
                <w:b/>
                <w:color w:val="333399"/>
                <w:sz w:val="20"/>
                <w:szCs w:val="20"/>
                <w:lang w:val="en-US" w:bidi="th-TH"/>
              </w:rPr>
              <w:t>Haul Roads</w:t>
            </w:r>
            <w:r w:rsidR="00B72E4F" w:rsidRPr="00452D6E">
              <w:rPr>
                <w:rFonts w:eastAsia="Times New Roman" w:cs="Calibri"/>
                <w:b/>
                <w:color w:val="333399"/>
                <w:sz w:val="20"/>
                <w:szCs w:val="20"/>
                <w:lang w:val="en-US" w:bidi="th-TH"/>
              </w:rPr>
              <w:t xml:space="preserve"> </w:t>
            </w:r>
            <w:proofErr w:type="spellStart"/>
            <w:r w:rsidR="00B72E4F" w:rsidRPr="00452D6E">
              <w:rPr>
                <w:rFonts w:eastAsia="Times New Roman" w:cs="Calibri"/>
                <w:b/>
                <w:color w:val="333399"/>
                <w:sz w:val="20"/>
                <w:szCs w:val="20"/>
                <w:lang w:val="en-US" w:bidi="th-TH"/>
              </w:rPr>
              <w:t>etc</w:t>
            </w:r>
            <w:proofErr w:type="spellEnd"/>
            <w:r w:rsidR="00B72E4F" w:rsidRPr="00452D6E">
              <w:rPr>
                <w:rFonts w:eastAsia="Times New Roman" w:cs="Calibri"/>
                <w:b/>
                <w:color w:val="333399"/>
                <w:sz w:val="20"/>
                <w:szCs w:val="20"/>
                <w:lang w:val="en-US" w:bidi="th-TH"/>
              </w:rPr>
              <w:t>)</w:t>
            </w:r>
          </w:p>
        </w:tc>
      </w:tr>
      <w:tr w:rsidR="00B72E4F" w:rsidRPr="00B72E4F" w:rsidTr="00A9586B">
        <w:tc>
          <w:tcPr>
            <w:tcW w:w="1525" w:type="dxa"/>
          </w:tcPr>
          <w:p w:rsidR="00B72E4F" w:rsidRPr="00452D6E" w:rsidRDefault="00A76C6C" w:rsidP="00C61670">
            <w:pPr>
              <w:spacing w:after="0" w:line="240" w:lineRule="auto"/>
              <w:rPr>
                <w:rFonts w:eastAsia="Times New Roman" w:cs="Calibri"/>
                <w:sz w:val="20"/>
                <w:szCs w:val="20"/>
                <w:lang w:val="en-US" w:bidi="th-TH"/>
              </w:rPr>
            </w:pPr>
            <w:r w:rsidRPr="006D0829">
              <w:rPr>
                <w:rFonts w:ascii="Calibri" w:eastAsia="Times New Roman" w:hAnsi="Calibri" w:cs="Arial"/>
                <w:color w:val="000000"/>
                <w:sz w:val="20"/>
                <w:szCs w:val="20"/>
                <w:lang w:eastAsia="en-AU"/>
              </w:rPr>
              <w:t xml:space="preserve">Excessive airborne dust from stockpiled material, mobile plant or traffic areas causing material harm to the environment or significant </w:t>
            </w:r>
            <w:r w:rsidRPr="006D0829">
              <w:rPr>
                <w:rFonts w:ascii="Calibri" w:eastAsia="Times New Roman" w:hAnsi="Calibri" w:cs="Arial"/>
                <w:color w:val="000000"/>
                <w:sz w:val="20"/>
                <w:szCs w:val="20"/>
                <w:lang w:eastAsia="en-AU"/>
              </w:rPr>
              <w:lastRenderedPageBreak/>
              <w:t>impact to community</w:t>
            </w:r>
          </w:p>
        </w:tc>
        <w:tc>
          <w:tcPr>
            <w:tcW w:w="1134" w:type="dxa"/>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lastRenderedPageBreak/>
              <w:t xml:space="preserve">N/A </w:t>
            </w:r>
          </w:p>
        </w:tc>
        <w:tc>
          <w:tcPr>
            <w:tcW w:w="1985" w:type="dxa"/>
          </w:tcPr>
          <w:p w:rsidR="00B72E4F" w:rsidRDefault="00F05A60"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Dust Stockpile</w:t>
            </w:r>
            <w:r w:rsidR="00A9586B">
              <w:rPr>
                <w:rFonts w:eastAsia="Times New Roman" w:cs="Calibri"/>
                <w:sz w:val="20"/>
                <w:szCs w:val="20"/>
                <w:lang w:val="en-US" w:bidi="th-TH"/>
              </w:rPr>
              <w:t xml:space="preserve"> </w:t>
            </w:r>
            <w:r w:rsidR="006137D6">
              <w:rPr>
                <w:rFonts w:eastAsia="Times New Roman" w:cs="Calibri"/>
                <w:sz w:val="20"/>
                <w:szCs w:val="20"/>
                <w:lang w:val="en-US" w:bidi="th-TH"/>
              </w:rPr>
              <w:t xml:space="preserve">, Silo </w:t>
            </w:r>
            <w:r w:rsidR="00A9586B">
              <w:rPr>
                <w:rFonts w:eastAsia="Times New Roman" w:cs="Calibri"/>
                <w:sz w:val="20"/>
                <w:szCs w:val="20"/>
                <w:lang w:val="en-US" w:bidi="th-TH"/>
              </w:rPr>
              <w:t>and haul roads</w:t>
            </w:r>
          </w:p>
          <w:p w:rsidR="006137D6" w:rsidRPr="006137D6" w:rsidRDefault="006137D6" w:rsidP="006137D6">
            <w:pPr>
              <w:spacing w:after="0" w:line="240" w:lineRule="auto"/>
              <w:rPr>
                <w:rFonts w:eastAsia="Times New Roman" w:cs="Calibri"/>
                <w:sz w:val="20"/>
                <w:szCs w:val="20"/>
                <w:lang w:val="en-US" w:bidi="th-TH"/>
              </w:rPr>
            </w:pPr>
            <w:r w:rsidRPr="006137D6">
              <w:rPr>
                <w:rFonts w:eastAsia="Times New Roman" w:cs="Calibri"/>
                <w:sz w:val="20"/>
                <w:szCs w:val="20"/>
                <w:lang w:val="en-US" w:bidi="th-TH"/>
              </w:rPr>
              <w:t>3 silos (DCBP) Shrinkage Limited 85t</w:t>
            </w:r>
          </w:p>
          <w:p w:rsidR="006137D6" w:rsidRPr="006137D6" w:rsidRDefault="006137D6" w:rsidP="006137D6">
            <w:pPr>
              <w:spacing w:after="0" w:line="240" w:lineRule="auto"/>
              <w:rPr>
                <w:rFonts w:eastAsia="Times New Roman" w:cs="Calibri"/>
                <w:sz w:val="20"/>
                <w:szCs w:val="20"/>
                <w:lang w:val="en-US" w:bidi="th-TH"/>
              </w:rPr>
            </w:pPr>
            <w:r w:rsidRPr="006137D6">
              <w:rPr>
                <w:rFonts w:eastAsia="Times New Roman" w:cs="Calibri"/>
                <w:sz w:val="20"/>
                <w:szCs w:val="20"/>
                <w:lang w:val="en-US" w:bidi="th-TH"/>
              </w:rPr>
              <w:t>Slag 85t</w:t>
            </w:r>
          </w:p>
          <w:p w:rsidR="006137D6" w:rsidRPr="00452D6E" w:rsidRDefault="006137D6" w:rsidP="006137D6">
            <w:pPr>
              <w:spacing w:after="0" w:line="240" w:lineRule="auto"/>
              <w:rPr>
                <w:rFonts w:eastAsia="Times New Roman" w:cs="Calibri"/>
                <w:sz w:val="20"/>
                <w:szCs w:val="20"/>
                <w:lang w:val="en-US" w:bidi="th-TH"/>
              </w:rPr>
            </w:pPr>
            <w:proofErr w:type="spellStart"/>
            <w:r w:rsidRPr="006137D6">
              <w:rPr>
                <w:rFonts w:eastAsia="Times New Roman" w:cs="Calibri"/>
                <w:sz w:val="20"/>
                <w:szCs w:val="20"/>
                <w:lang w:val="en-US" w:bidi="th-TH"/>
              </w:rPr>
              <w:t>Flyash</w:t>
            </w:r>
            <w:proofErr w:type="spellEnd"/>
            <w:r w:rsidRPr="006137D6">
              <w:rPr>
                <w:rFonts w:eastAsia="Times New Roman" w:cs="Calibri"/>
                <w:sz w:val="20"/>
                <w:szCs w:val="20"/>
                <w:lang w:val="en-US" w:bidi="th-TH"/>
              </w:rPr>
              <w:t xml:space="preserve"> 66t</w:t>
            </w:r>
          </w:p>
        </w:tc>
        <w:tc>
          <w:tcPr>
            <w:tcW w:w="1559" w:type="dxa"/>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Dedicated on site</w:t>
            </w:r>
            <w:r w:rsidR="00377833">
              <w:rPr>
                <w:rFonts w:eastAsia="Times New Roman" w:cs="Calibri"/>
                <w:sz w:val="20"/>
                <w:szCs w:val="20"/>
                <w:lang w:val="en-US" w:bidi="th-TH"/>
              </w:rPr>
              <w:t xml:space="preserve"> stockpile areas</w:t>
            </w:r>
          </w:p>
        </w:tc>
        <w:tc>
          <w:tcPr>
            <w:tcW w:w="1134" w:type="dxa"/>
          </w:tcPr>
          <w:p w:rsidR="00B72E4F" w:rsidRPr="00452D6E" w:rsidRDefault="00C067A4" w:rsidP="00DB6F10">
            <w:pPr>
              <w:spacing w:after="0" w:line="240" w:lineRule="auto"/>
              <w:rPr>
                <w:rFonts w:eastAsia="Times New Roman" w:cs="Calibri"/>
                <w:sz w:val="20"/>
                <w:szCs w:val="20"/>
                <w:lang w:val="en-US" w:bidi="th-TH"/>
              </w:rPr>
            </w:pPr>
            <w:r>
              <w:rPr>
                <w:rFonts w:eastAsia="Times New Roman" w:cs="Calibri"/>
                <w:sz w:val="20"/>
                <w:szCs w:val="20"/>
                <w:lang w:val="en-US" w:bidi="th-TH"/>
              </w:rPr>
              <w:t>Figure 8,9</w:t>
            </w:r>
          </w:p>
        </w:tc>
        <w:tc>
          <w:tcPr>
            <w:tcW w:w="1985" w:type="dxa"/>
            <w:gridSpan w:val="2"/>
          </w:tcPr>
          <w:p w:rsidR="00CF3CEF" w:rsidRDefault="00CF3CEF" w:rsidP="00B46C1C">
            <w:pPr>
              <w:spacing w:after="0" w:line="240" w:lineRule="auto"/>
              <w:rPr>
                <w:rFonts w:eastAsia="Times New Roman" w:cs="Calibri"/>
                <w:sz w:val="20"/>
                <w:szCs w:val="20"/>
                <w:lang w:val="en-US" w:bidi="th-TH"/>
              </w:rPr>
            </w:pPr>
            <w:r>
              <w:rPr>
                <w:rFonts w:eastAsia="Times New Roman" w:cs="Calibri"/>
                <w:sz w:val="20"/>
                <w:szCs w:val="20"/>
                <w:lang w:val="en-US" w:bidi="th-TH"/>
              </w:rPr>
              <w:t>LOW</w:t>
            </w:r>
          </w:p>
          <w:p w:rsidR="00CF3CEF" w:rsidRDefault="00CF3CEF" w:rsidP="00B46C1C">
            <w:pPr>
              <w:spacing w:after="0" w:line="240" w:lineRule="auto"/>
              <w:rPr>
                <w:rFonts w:eastAsia="Times New Roman" w:cs="Calibri"/>
                <w:sz w:val="20"/>
                <w:szCs w:val="20"/>
                <w:lang w:val="en-US" w:bidi="th-TH"/>
              </w:rPr>
            </w:pPr>
          </w:p>
          <w:p w:rsidR="00B72E4F" w:rsidRPr="00452D6E" w:rsidRDefault="00DB6F10" w:rsidP="00B46C1C">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Only if excessive </w:t>
            </w:r>
            <w:r w:rsidR="00B46C1C">
              <w:rPr>
                <w:rFonts w:eastAsia="Times New Roman" w:cs="Calibri"/>
                <w:sz w:val="20"/>
                <w:szCs w:val="20"/>
                <w:lang w:val="en-US" w:bidi="th-TH"/>
              </w:rPr>
              <w:t>dust</w:t>
            </w:r>
            <w:r w:rsidRPr="00452D6E">
              <w:rPr>
                <w:rFonts w:eastAsia="Times New Roman" w:cs="Calibri"/>
                <w:sz w:val="20"/>
                <w:szCs w:val="20"/>
                <w:lang w:val="en-US" w:bidi="th-TH"/>
              </w:rPr>
              <w:t xml:space="preserve"> is spread off-site</w:t>
            </w:r>
            <w:r w:rsidR="00CF3CEF">
              <w:rPr>
                <w:rFonts w:eastAsia="Times New Roman" w:cs="Calibri"/>
                <w:sz w:val="20"/>
                <w:szCs w:val="20"/>
                <w:lang w:val="en-US" w:bidi="th-TH"/>
              </w:rPr>
              <w:t xml:space="preserve"> during high winds</w:t>
            </w:r>
          </w:p>
        </w:tc>
        <w:tc>
          <w:tcPr>
            <w:tcW w:w="2497" w:type="dxa"/>
          </w:tcPr>
          <w:p w:rsidR="00B72E4F" w:rsidRPr="00452D6E"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Water sprays</w:t>
            </w:r>
          </w:p>
          <w:p w:rsidR="00B72E4F" w:rsidRPr="00452D6E"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Water Cart</w:t>
            </w:r>
          </w:p>
          <w:p w:rsidR="00B72E4F" w:rsidRPr="00452D6E"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Maintain manageable levels</w:t>
            </w:r>
          </w:p>
          <w:p w:rsidR="00B72E4F"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Security</w:t>
            </w:r>
          </w:p>
          <w:p w:rsidR="00C61670" w:rsidRPr="00452D6E" w:rsidRDefault="00C61670" w:rsidP="00A9586B">
            <w:pPr>
              <w:numPr>
                <w:ilvl w:val="0"/>
                <w:numId w:val="9"/>
              </w:numPr>
              <w:spacing w:after="0" w:line="240" w:lineRule="auto"/>
              <w:ind w:left="360"/>
              <w:rPr>
                <w:rFonts w:eastAsia="Times New Roman" w:cs="Calibri"/>
                <w:sz w:val="20"/>
                <w:szCs w:val="20"/>
                <w:lang w:val="en-US" w:bidi="th-TH"/>
              </w:rPr>
            </w:pPr>
            <w:r w:rsidRPr="00C61670">
              <w:rPr>
                <w:rFonts w:eastAsia="Times New Roman" w:cs="Calibri"/>
                <w:sz w:val="20"/>
                <w:szCs w:val="20"/>
                <w:lang w:val="en-US" w:bidi="th-TH"/>
              </w:rPr>
              <w:t xml:space="preserve">Reduced speed </w:t>
            </w:r>
          </w:p>
        </w:tc>
        <w:tc>
          <w:tcPr>
            <w:tcW w:w="2071" w:type="dxa"/>
            <w:gridSpan w:val="2"/>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Incident </w:t>
            </w:r>
            <w:r w:rsidRPr="00452D6E">
              <w:rPr>
                <w:rFonts w:eastAsia="Times New Roman" w:cs="Calibri"/>
                <w:sz w:val="20"/>
                <w:szCs w:val="20"/>
                <w:vertAlign w:val="superscript"/>
                <w:lang w:val="en-US" w:bidi="th-TH"/>
              </w:rPr>
              <w:t>#</w:t>
            </w:r>
            <w:r w:rsidR="00213BD2">
              <w:rPr>
                <w:rFonts w:eastAsia="Times New Roman" w:cs="Calibri"/>
                <w:sz w:val="20"/>
                <w:szCs w:val="20"/>
                <w:lang w:val="en-US" w:bidi="th-TH"/>
              </w:rPr>
              <w:t>2</w:t>
            </w: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tc>
      </w:tr>
      <w:tr w:rsidR="00B72E4F" w:rsidRPr="00B72E4F" w:rsidTr="00474F16">
        <w:tc>
          <w:tcPr>
            <w:tcW w:w="13890" w:type="dxa"/>
            <w:gridSpan w:val="10"/>
            <w:shd w:val="clear" w:color="auto" w:fill="F2F2F2" w:themeFill="background1" w:themeFillShade="F2"/>
          </w:tcPr>
          <w:p w:rsidR="00B72E4F" w:rsidRPr="00452D6E" w:rsidRDefault="00B72E4F" w:rsidP="00DB6F10">
            <w:pPr>
              <w:spacing w:after="0" w:line="240" w:lineRule="auto"/>
              <w:rPr>
                <w:rFonts w:eastAsia="Times New Roman" w:cs="Calibri"/>
                <w:color w:val="333399"/>
                <w:sz w:val="20"/>
                <w:szCs w:val="20"/>
                <w:lang w:val="en-US" w:bidi="th-TH"/>
              </w:rPr>
            </w:pPr>
            <w:r w:rsidRPr="00452D6E">
              <w:rPr>
                <w:rFonts w:eastAsia="Times New Roman" w:cs="Calibri"/>
                <w:b/>
                <w:color w:val="333399"/>
                <w:sz w:val="20"/>
                <w:szCs w:val="20"/>
                <w:lang w:val="en-US" w:bidi="th-TH"/>
              </w:rPr>
              <w:t>AQUEOUS (</w:t>
            </w:r>
            <w:proofErr w:type="spellStart"/>
            <w:r w:rsidRPr="00452D6E">
              <w:rPr>
                <w:rFonts w:eastAsia="Times New Roman" w:cs="Calibri"/>
                <w:b/>
                <w:color w:val="333399"/>
                <w:sz w:val="20"/>
                <w:szCs w:val="20"/>
                <w:lang w:val="en-US" w:bidi="th-TH"/>
              </w:rPr>
              <w:t>eg</w:t>
            </w:r>
            <w:proofErr w:type="spellEnd"/>
            <w:r w:rsidRPr="00452D6E">
              <w:rPr>
                <w:rFonts w:eastAsia="Times New Roman" w:cs="Calibri"/>
                <w:b/>
                <w:color w:val="333399"/>
                <w:sz w:val="20"/>
                <w:szCs w:val="20"/>
                <w:lang w:val="en-US" w:bidi="th-TH"/>
              </w:rPr>
              <w:t xml:space="preserve"> dams, wastewater tanks, other water storage area)</w:t>
            </w:r>
          </w:p>
        </w:tc>
      </w:tr>
      <w:tr w:rsidR="00B72E4F" w:rsidRPr="00B72E4F" w:rsidTr="00A9586B">
        <w:tc>
          <w:tcPr>
            <w:tcW w:w="1525" w:type="dxa"/>
          </w:tcPr>
          <w:p w:rsidR="00B72E4F" w:rsidRPr="00452D6E" w:rsidRDefault="00A9586B" w:rsidP="00A9586B">
            <w:pPr>
              <w:spacing w:after="0" w:line="240" w:lineRule="auto"/>
              <w:rPr>
                <w:rFonts w:eastAsia="Times New Roman" w:cs="Calibri"/>
                <w:sz w:val="20"/>
                <w:szCs w:val="20"/>
                <w:lang w:val="en-US" w:bidi="th-TH"/>
              </w:rPr>
            </w:pPr>
            <w:r>
              <w:rPr>
                <w:rFonts w:eastAsia="Times New Roman" w:cs="Calibri"/>
                <w:sz w:val="20"/>
                <w:szCs w:val="20"/>
                <w:lang w:val="en-US" w:bidi="th-TH"/>
              </w:rPr>
              <w:t>Uncontrolled release of s</w:t>
            </w:r>
            <w:r w:rsidR="00C61670">
              <w:rPr>
                <w:rFonts w:eastAsia="Times New Roman" w:cs="Calibri"/>
                <w:sz w:val="20"/>
                <w:szCs w:val="20"/>
                <w:lang w:val="en-US" w:bidi="th-TH"/>
              </w:rPr>
              <w:t>ediment</w:t>
            </w:r>
            <w:r>
              <w:rPr>
                <w:rFonts w:eastAsia="Times New Roman" w:cs="Calibri"/>
                <w:sz w:val="20"/>
                <w:szCs w:val="20"/>
                <w:lang w:val="en-US" w:bidi="th-TH"/>
              </w:rPr>
              <w:t xml:space="preserve"> laden</w:t>
            </w:r>
            <w:r w:rsidR="00C61670">
              <w:rPr>
                <w:rFonts w:eastAsia="Times New Roman" w:cs="Calibri"/>
                <w:sz w:val="20"/>
                <w:szCs w:val="20"/>
                <w:lang w:val="en-US" w:bidi="th-TH"/>
              </w:rPr>
              <w:t xml:space="preserve"> w</w:t>
            </w:r>
            <w:r w:rsidR="00B72E4F" w:rsidRPr="00452D6E">
              <w:rPr>
                <w:rFonts w:eastAsia="Times New Roman" w:cs="Calibri"/>
                <w:sz w:val="20"/>
                <w:szCs w:val="20"/>
                <w:lang w:val="en-US" w:bidi="th-TH"/>
              </w:rPr>
              <w:t xml:space="preserve">ater </w:t>
            </w:r>
            <w:r>
              <w:rPr>
                <w:rFonts w:eastAsia="Times New Roman" w:cs="Calibri"/>
                <w:sz w:val="20"/>
                <w:szCs w:val="20"/>
                <w:lang w:val="en-US" w:bidi="th-TH"/>
              </w:rPr>
              <w:t xml:space="preserve">from </w:t>
            </w:r>
            <w:r w:rsidR="00C61670">
              <w:rPr>
                <w:rFonts w:eastAsia="Times New Roman" w:cs="Calibri"/>
                <w:sz w:val="20"/>
                <w:szCs w:val="20"/>
                <w:lang w:val="en-US" w:bidi="th-TH"/>
              </w:rPr>
              <w:t>s</w:t>
            </w:r>
            <w:r w:rsidR="00B72E4F" w:rsidRPr="00452D6E">
              <w:rPr>
                <w:rFonts w:eastAsia="Times New Roman" w:cs="Calibri"/>
                <w:sz w:val="20"/>
                <w:szCs w:val="20"/>
                <w:lang w:val="en-US" w:bidi="th-TH"/>
              </w:rPr>
              <w:t xml:space="preserve">torage </w:t>
            </w:r>
            <w:r w:rsidR="00C61670">
              <w:rPr>
                <w:rFonts w:eastAsia="Times New Roman" w:cs="Calibri"/>
                <w:sz w:val="20"/>
                <w:szCs w:val="20"/>
                <w:lang w:val="en-US" w:bidi="th-TH"/>
              </w:rPr>
              <w:t>d</w:t>
            </w:r>
            <w:r w:rsidR="00B72E4F" w:rsidRPr="00452D6E">
              <w:rPr>
                <w:rFonts w:eastAsia="Times New Roman" w:cs="Calibri"/>
                <w:sz w:val="20"/>
                <w:szCs w:val="20"/>
                <w:lang w:val="en-US" w:bidi="th-TH"/>
              </w:rPr>
              <w:t>am</w:t>
            </w:r>
            <w:r w:rsidR="00C61670">
              <w:rPr>
                <w:rFonts w:eastAsia="Times New Roman" w:cs="Calibri"/>
                <w:sz w:val="20"/>
                <w:szCs w:val="20"/>
                <w:lang w:val="en-US" w:bidi="th-TH"/>
              </w:rPr>
              <w:t>s</w:t>
            </w:r>
            <w:r w:rsidR="00B72E4F" w:rsidRPr="00452D6E">
              <w:rPr>
                <w:rFonts w:eastAsia="Times New Roman" w:cs="Calibri"/>
                <w:sz w:val="20"/>
                <w:szCs w:val="20"/>
                <w:lang w:val="en-US" w:bidi="th-TH"/>
              </w:rPr>
              <w:t xml:space="preserve"> </w:t>
            </w:r>
            <w:r>
              <w:rPr>
                <w:rFonts w:eastAsia="Times New Roman" w:cs="Calibri"/>
                <w:sz w:val="20"/>
                <w:szCs w:val="20"/>
                <w:lang w:val="en-US" w:bidi="th-TH"/>
              </w:rPr>
              <w:t>causing material harm to the environment</w:t>
            </w:r>
            <w:r w:rsidR="002179AD">
              <w:rPr>
                <w:rFonts w:eastAsia="Times New Roman" w:cs="Calibri"/>
                <w:sz w:val="20"/>
                <w:szCs w:val="20"/>
                <w:lang w:val="en-US" w:bidi="th-TH"/>
              </w:rPr>
              <w:t xml:space="preserve"> </w:t>
            </w:r>
          </w:p>
        </w:tc>
        <w:tc>
          <w:tcPr>
            <w:tcW w:w="1134" w:type="dxa"/>
          </w:tcPr>
          <w:p w:rsidR="00B72E4F" w:rsidRPr="00452D6E" w:rsidRDefault="00997B7E" w:rsidP="00DB6F10">
            <w:pPr>
              <w:spacing w:after="0" w:line="240" w:lineRule="auto"/>
              <w:rPr>
                <w:rFonts w:eastAsia="Times New Roman" w:cs="Calibri"/>
                <w:sz w:val="20"/>
                <w:szCs w:val="20"/>
                <w:lang w:val="en-US" w:bidi="th-TH"/>
              </w:rPr>
            </w:pPr>
            <w:r>
              <w:rPr>
                <w:rFonts w:eastAsia="Times New Roman" w:cs="Calibri"/>
                <w:sz w:val="20"/>
                <w:szCs w:val="20"/>
                <w:lang w:val="en-US" w:bidi="th-TH"/>
              </w:rPr>
              <w:t>TSS, EC</w:t>
            </w:r>
          </w:p>
        </w:tc>
        <w:tc>
          <w:tcPr>
            <w:tcW w:w="1985" w:type="dxa"/>
          </w:tcPr>
          <w:p w:rsidR="00B72E4F" w:rsidRPr="00452D6E" w:rsidRDefault="00F05A60"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Lower Dam: 14ML storage capacity</w:t>
            </w:r>
          </w:p>
          <w:p w:rsidR="00F05A60" w:rsidRPr="00452D6E" w:rsidRDefault="00F05A60"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Middle Dam:</w:t>
            </w:r>
            <w:r w:rsidR="00801564" w:rsidRPr="00452D6E">
              <w:rPr>
                <w:rFonts w:eastAsia="Times New Roman" w:cs="Calibri"/>
                <w:sz w:val="20"/>
                <w:szCs w:val="20"/>
                <w:lang w:val="en-US" w:bidi="th-TH"/>
              </w:rPr>
              <w:t xml:space="preserve">120ML storage capacity 12ML sediment </w:t>
            </w:r>
            <w:r w:rsidR="00DB6F10" w:rsidRPr="00452D6E">
              <w:rPr>
                <w:rFonts w:eastAsia="Times New Roman" w:cs="Calibri"/>
                <w:sz w:val="20"/>
                <w:szCs w:val="20"/>
                <w:lang w:val="en-US" w:bidi="th-TH"/>
              </w:rPr>
              <w:t>treatment volume</w:t>
            </w:r>
          </w:p>
          <w:p w:rsidR="00801564" w:rsidRDefault="00DB6F10"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Croome Sumps</w:t>
            </w:r>
            <w:proofErr w:type="gramStart"/>
            <w:r w:rsidRPr="00452D6E">
              <w:rPr>
                <w:rFonts w:eastAsia="Times New Roman" w:cs="Calibri"/>
                <w:sz w:val="20"/>
                <w:szCs w:val="20"/>
                <w:lang w:val="en-US" w:bidi="th-TH"/>
              </w:rPr>
              <w:t>:40ML</w:t>
            </w:r>
            <w:proofErr w:type="gramEnd"/>
            <w:r w:rsidRPr="00452D6E">
              <w:rPr>
                <w:rFonts w:eastAsia="Times New Roman" w:cs="Calibri"/>
                <w:sz w:val="20"/>
                <w:szCs w:val="20"/>
                <w:lang w:val="en-US" w:bidi="th-TH"/>
              </w:rPr>
              <w:t xml:space="preserve"> sediment treatment volume</w:t>
            </w:r>
            <w:r w:rsidR="00801564" w:rsidRPr="00452D6E">
              <w:rPr>
                <w:rFonts w:eastAsia="Times New Roman" w:cs="Calibri"/>
                <w:sz w:val="20"/>
                <w:szCs w:val="20"/>
                <w:lang w:val="en-US" w:bidi="th-TH"/>
              </w:rPr>
              <w:t xml:space="preserve"> 5-10ML.</w:t>
            </w:r>
          </w:p>
          <w:p w:rsidR="00213BD2" w:rsidRPr="00213BD2" w:rsidRDefault="00857751" w:rsidP="00DB6F10">
            <w:pPr>
              <w:spacing w:after="0" w:line="240" w:lineRule="auto"/>
              <w:rPr>
                <w:rFonts w:eastAsia="Times New Roman" w:cs="Calibri"/>
                <w:sz w:val="20"/>
                <w:szCs w:val="20"/>
                <w:lang w:val="en-US" w:bidi="th-TH"/>
              </w:rPr>
            </w:pPr>
            <w:r>
              <w:rPr>
                <w:rFonts w:eastAsia="Times New Roman" w:cs="Calibri"/>
                <w:sz w:val="20"/>
                <w:szCs w:val="20"/>
                <w:lang w:val="en-US" w:bidi="th-TH"/>
              </w:rPr>
              <w:t>(</w:t>
            </w:r>
            <w:r w:rsidR="006137D6">
              <w:rPr>
                <w:rFonts w:eastAsia="Times New Roman" w:cs="Calibri"/>
                <w:sz w:val="20"/>
                <w:szCs w:val="20"/>
                <w:lang w:val="en-US" w:bidi="th-TH"/>
              </w:rPr>
              <w:t>DCBP</w:t>
            </w:r>
            <w:r>
              <w:rPr>
                <w:rFonts w:eastAsia="Times New Roman" w:cs="Calibri"/>
                <w:sz w:val="20"/>
                <w:szCs w:val="20"/>
                <w:lang w:val="en-US" w:bidi="th-TH"/>
              </w:rPr>
              <w:t>)</w:t>
            </w:r>
            <w:r w:rsidR="00213BD2">
              <w:rPr>
                <w:rFonts w:eastAsia="Times New Roman" w:cs="Calibri"/>
                <w:sz w:val="20"/>
                <w:szCs w:val="20"/>
                <w:lang w:val="en-US" w:bidi="th-TH"/>
              </w:rPr>
              <w:t xml:space="preserve"> 3 recycled water tanks 30,000L each 1 fresh water 27,000L</w:t>
            </w:r>
          </w:p>
        </w:tc>
        <w:tc>
          <w:tcPr>
            <w:tcW w:w="1559" w:type="dxa"/>
          </w:tcPr>
          <w:p w:rsidR="00B72E4F" w:rsidRDefault="00DB6F10"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Lower Dam, Middle Dam and Croome Sumps</w:t>
            </w:r>
          </w:p>
          <w:p w:rsidR="00857751" w:rsidRPr="00452D6E" w:rsidRDefault="00857751" w:rsidP="00DB6F10">
            <w:pPr>
              <w:spacing w:after="0" w:line="240" w:lineRule="auto"/>
              <w:rPr>
                <w:rFonts w:eastAsia="Times New Roman" w:cs="Calibri"/>
                <w:sz w:val="20"/>
                <w:szCs w:val="20"/>
                <w:lang w:val="en-US" w:bidi="th-TH"/>
              </w:rPr>
            </w:pPr>
            <w:r>
              <w:rPr>
                <w:rFonts w:eastAsia="Times New Roman" w:cs="Calibri"/>
                <w:sz w:val="20"/>
                <w:szCs w:val="20"/>
                <w:lang w:val="en-US" w:bidi="th-TH"/>
              </w:rPr>
              <w:t>Water storage tanks (DCBP)</w:t>
            </w:r>
          </w:p>
        </w:tc>
        <w:tc>
          <w:tcPr>
            <w:tcW w:w="1134" w:type="dxa"/>
          </w:tcPr>
          <w:p w:rsidR="00B72E4F" w:rsidRPr="00452D6E" w:rsidRDefault="00C067A4" w:rsidP="00DB6F10">
            <w:pPr>
              <w:spacing w:after="0" w:line="240" w:lineRule="auto"/>
              <w:rPr>
                <w:rFonts w:eastAsia="Times New Roman" w:cs="Angsana New"/>
                <w:sz w:val="20"/>
                <w:szCs w:val="20"/>
                <w:lang w:val="en-US" w:bidi="th-TH"/>
              </w:rPr>
            </w:pPr>
            <w:r>
              <w:rPr>
                <w:rFonts w:eastAsia="Times New Roman" w:cs="Angsana New"/>
                <w:sz w:val="20"/>
                <w:szCs w:val="20"/>
                <w:lang w:val="en-US" w:bidi="th-TH"/>
              </w:rPr>
              <w:t>Figure 10</w:t>
            </w:r>
          </w:p>
        </w:tc>
        <w:tc>
          <w:tcPr>
            <w:tcW w:w="1985" w:type="dxa"/>
            <w:gridSpan w:val="2"/>
          </w:tcPr>
          <w:p w:rsidR="00CF3CEF" w:rsidRDefault="00CF3CEF" w:rsidP="00DB6F10">
            <w:pPr>
              <w:spacing w:after="0" w:line="240" w:lineRule="auto"/>
              <w:rPr>
                <w:rFonts w:eastAsia="Times New Roman" w:cs="Angsana New"/>
                <w:sz w:val="20"/>
                <w:szCs w:val="20"/>
                <w:lang w:val="en-US" w:bidi="th-TH"/>
              </w:rPr>
            </w:pPr>
            <w:r>
              <w:rPr>
                <w:rFonts w:eastAsia="Times New Roman" w:cs="Angsana New"/>
                <w:sz w:val="20"/>
                <w:szCs w:val="20"/>
                <w:lang w:val="en-US" w:bidi="th-TH"/>
              </w:rPr>
              <w:t>LOW</w:t>
            </w:r>
          </w:p>
          <w:p w:rsidR="00CF3CEF" w:rsidRDefault="00CF3CEF" w:rsidP="00DB6F10">
            <w:pPr>
              <w:spacing w:after="0" w:line="240" w:lineRule="auto"/>
              <w:rPr>
                <w:rFonts w:eastAsia="Times New Roman" w:cs="Angsana New"/>
                <w:sz w:val="20"/>
                <w:szCs w:val="20"/>
                <w:lang w:val="en-US" w:bidi="th-TH"/>
              </w:rPr>
            </w:pPr>
          </w:p>
          <w:p w:rsidR="00B72E4F" w:rsidRPr="00452D6E" w:rsidRDefault="00DB6F10" w:rsidP="00DB6F10">
            <w:pPr>
              <w:spacing w:after="0" w:line="240" w:lineRule="auto"/>
              <w:rPr>
                <w:rFonts w:eastAsia="Times New Roman" w:cs="Angsana New"/>
                <w:sz w:val="20"/>
                <w:szCs w:val="20"/>
                <w:lang w:val="en-US" w:bidi="th-TH"/>
              </w:rPr>
            </w:pPr>
            <w:r w:rsidRPr="00452D6E">
              <w:rPr>
                <w:rFonts w:eastAsia="Times New Roman" w:cs="Angsana New"/>
                <w:sz w:val="20"/>
                <w:szCs w:val="20"/>
                <w:lang w:val="en-US" w:bidi="th-TH"/>
              </w:rPr>
              <w:t>Only if excessive sediment enters waterways and is transported off-site</w:t>
            </w:r>
            <w:r w:rsidR="00CF3CEF">
              <w:rPr>
                <w:rFonts w:eastAsia="Times New Roman" w:cs="Angsana New"/>
                <w:sz w:val="20"/>
                <w:szCs w:val="20"/>
                <w:lang w:val="en-US" w:bidi="th-TH"/>
              </w:rPr>
              <w:t xml:space="preserve"> during significant rain events</w:t>
            </w:r>
          </w:p>
        </w:tc>
        <w:tc>
          <w:tcPr>
            <w:tcW w:w="2497" w:type="dxa"/>
          </w:tcPr>
          <w:p w:rsidR="00B72E4F" w:rsidRPr="00452D6E" w:rsidRDefault="00B72E4F" w:rsidP="00A9586B">
            <w:pPr>
              <w:numPr>
                <w:ilvl w:val="0"/>
                <w:numId w:val="11"/>
              </w:numPr>
              <w:spacing w:after="0" w:line="240" w:lineRule="auto"/>
              <w:ind w:left="360"/>
              <w:rPr>
                <w:rFonts w:eastAsia="Times New Roman" w:cs="Arial"/>
                <w:sz w:val="20"/>
                <w:szCs w:val="20"/>
                <w:lang w:eastAsia="en-AU"/>
              </w:rPr>
            </w:pPr>
            <w:r w:rsidRPr="00452D6E">
              <w:rPr>
                <w:rFonts w:eastAsia="Times New Roman" w:cs="Arial"/>
                <w:sz w:val="20"/>
                <w:szCs w:val="20"/>
                <w:lang w:eastAsia="en-AU"/>
              </w:rPr>
              <w:t xml:space="preserve">Continue to use for dust suppression </w:t>
            </w:r>
          </w:p>
          <w:p w:rsidR="00B72E4F" w:rsidRPr="00452D6E" w:rsidRDefault="00B72E4F" w:rsidP="00A9586B">
            <w:pPr>
              <w:numPr>
                <w:ilvl w:val="0"/>
                <w:numId w:val="11"/>
              </w:numPr>
              <w:spacing w:after="0" w:line="240" w:lineRule="auto"/>
              <w:ind w:left="360"/>
              <w:rPr>
                <w:rFonts w:eastAsia="Times New Roman" w:cs="Calibri"/>
                <w:sz w:val="20"/>
                <w:szCs w:val="20"/>
                <w:lang w:val="en-US" w:bidi="th-TH"/>
              </w:rPr>
            </w:pPr>
            <w:r w:rsidRPr="00452D6E">
              <w:rPr>
                <w:rFonts w:eastAsia="Times New Roman" w:cs="Arial"/>
                <w:sz w:val="20"/>
                <w:szCs w:val="20"/>
                <w:lang w:eastAsia="en-AU"/>
              </w:rPr>
              <w:t xml:space="preserve">Ensure pumps are maintained through scheduled maintenance </w:t>
            </w:r>
          </w:p>
          <w:p w:rsidR="00B72E4F" w:rsidRPr="002179AD" w:rsidRDefault="00B72E4F" w:rsidP="00A9586B">
            <w:pPr>
              <w:numPr>
                <w:ilvl w:val="0"/>
                <w:numId w:val="11"/>
              </w:numPr>
              <w:spacing w:after="0" w:line="240" w:lineRule="auto"/>
              <w:ind w:left="360"/>
              <w:rPr>
                <w:rFonts w:eastAsia="Times New Roman" w:cs="Calibri"/>
                <w:sz w:val="20"/>
                <w:szCs w:val="20"/>
                <w:lang w:val="en-US" w:bidi="th-TH"/>
              </w:rPr>
            </w:pPr>
            <w:r w:rsidRPr="00452D6E">
              <w:rPr>
                <w:rFonts w:eastAsia="Times New Roman" w:cs="Arial"/>
                <w:sz w:val="20"/>
                <w:szCs w:val="20"/>
                <w:lang w:eastAsia="en-AU"/>
              </w:rPr>
              <w:t>Discharge monitoring</w:t>
            </w:r>
          </w:p>
          <w:p w:rsidR="002179AD" w:rsidRPr="002179AD" w:rsidRDefault="002179AD" w:rsidP="00A9586B">
            <w:pPr>
              <w:numPr>
                <w:ilvl w:val="0"/>
                <w:numId w:val="11"/>
              </w:numPr>
              <w:spacing w:after="0" w:line="240" w:lineRule="auto"/>
              <w:ind w:left="360"/>
              <w:rPr>
                <w:rFonts w:eastAsia="Times New Roman" w:cs="Calibri"/>
                <w:sz w:val="20"/>
                <w:szCs w:val="20"/>
                <w:lang w:val="en-US" w:bidi="th-TH"/>
              </w:rPr>
            </w:pPr>
            <w:r w:rsidRPr="002179AD">
              <w:rPr>
                <w:rFonts w:eastAsia="Times New Roman" w:cs="Calibri"/>
                <w:sz w:val="20"/>
                <w:szCs w:val="20"/>
                <w:lang w:val="en-US" w:bidi="th-TH"/>
              </w:rPr>
              <w:t>Straw Bales</w:t>
            </w:r>
          </w:p>
          <w:p w:rsidR="002179AD" w:rsidRPr="002179AD" w:rsidRDefault="002179AD" w:rsidP="00A9586B">
            <w:pPr>
              <w:numPr>
                <w:ilvl w:val="0"/>
                <w:numId w:val="11"/>
              </w:numPr>
              <w:spacing w:after="0" w:line="240" w:lineRule="auto"/>
              <w:ind w:left="360"/>
              <w:rPr>
                <w:rFonts w:eastAsia="Times New Roman" w:cs="Calibri"/>
                <w:sz w:val="20"/>
                <w:szCs w:val="20"/>
                <w:lang w:val="en-US" w:bidi="th-TH"/>
              </w:rPr>
            </w:pPr>
            <w:r w:rsidRPr="002179AD">
              <w:rPr>
                <w:rFonts w:eastAsia="Times New Roman" w:cs="Calibri"/>
                <w:sz w:val="20"/>
                <w:szCs w:val="20"/>
                <w:lang w:val="en-US" w:bidi="th-TH"/>
              </w:rPr>
              <w:t>Rubber and Earthen Berms</w:t>
            </w:r>
          </w:p>
          <w:p w:rsidR="002179AD" w:rsidRPr="00452D6E" w:rsidRDefault="002179AD" w:rsidP="00A9586B">
            <w:pPr>
              <w:numPr>
                <w:ilvl w:val="0"/>
                <w:numId w:val="11"/>
              </w:numPr>
              <w:spacing w:after="0" w:line="240" w:lineRule="auto"/>
              <w:ind w:left="360"/>
              <w:rPr>
                <w:rFonts w:eastAsia="Times New Roman" w:cs="Calibri"/>
                <w:sz w:val="20"/>
                <w:szCs w:val="20"/>
                <w:lang w:val="en-US" w:bidi="th-TH"/>
              </w:rPr>
            </w:pPr>
            <w:r w:rsidRPr="002179AD">
              <w:rPr>
                <w:rFonts w:eastAsia="Times New Roman" w:cs="Calibri"/>
                <w:sz w:val="20"/>
                <w:szCs w:val="20"/>
                <w:lang w:val="en-US" w:bidi="th-TH"/>
              </w:rPr>
              <w:t>Audits and Inspections</w:t>
            </w:r>
          </w:p>
        </w:tc>
        <w:tc>
          <w:tcPr>
            <w:tcW w:w="2071" w:type="dxa"/>
            <w:gridSpan w:val="2"/>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Incident </w:t>
            </w:r>
            <w:r w:rsidRPr="00452D6E">
              <w:rPr>
                <w:rFonts w:eastAsia="Times New Roman" w:cs="Calibri"/>
                <w:sz w:val="20"/>
                <w:szCs w:val="20"/>
                <w:vertAlign w:val="superscript"/>
                <w:lang w:val="en-US" w:bidi="th-TH"/>
              </w:rPr>
              <w:t>#</w:t>
            </w:r>
            <w:r w:rsidR="00213BD2">
              <w:rPr>
                <w:rFonts w:eastAsia="Times New Roman" w:cs="Calibri"/>
                <w:sz w:val="20"/>
                <w:szCs w:val="20"/>
                <w:lang w:val="en-US" w:bidi="th-TH"/>
              </w:rPr>
              <w:t>3</w:t>
            </w:r>
          </w:p>
          <w:p w:rsidR="00B72E4F" w:rsidRPr="00452D6E" w:rsidRDefault="00B72E4F" w:rsidP="00DB6F10">
            <w:pPr>
              <w:spacing w:after="0" w:line="240" w:lineRule="auto"/>
              <w:rPr>
                <w:rFonts w:eastAsia="Times New Roman" w:cs="Calibri"/>
                <w:sz w:val="20"/>
                <w:szCs w:val="20"/>
                <w:lang w:val="en-US" w:bidi="th-TH"/>
              </w:rPr>
            </w:pPr>
          </w:p>
        </w:tc>
      </w:tr>
      <w:tr w:rsidR="00B72E4F" w:rsidRPr="00B72E4F" w:rsidTr="00474F16">
        <w:tc>
          <w:tcPr>
            <w:tcW w:w="13890" w:type="dxa"/>
            <w:gridSpan w:val="10"/>
            <w:shd w:val="clear" w:color="auto" w:fill="F2F2F2" w:themeFill="background1" w:themeFillShade="F2"/>
          </w:tcPr>
          <w:p w:rsidR="00B72E4F" w:rsidRPr="00452D6E" w:rsidRDefault="00377833" w:rsidP="00377833">
            <w:pPr>
              <w:spacing w:after="0" w:line="240" w:lineRule="auto"/>
              <w:rPr>
                <w:rFonts w:eastAsia="Times New Roman" w:cs="Calibri"/>
                <w:b/>
                <w:color w:val="333399"/>
                <w:sz w:val="20"/>
                <w:szCs w:val="20"/>
                <w:lang w:val="en-US" w:bidi="th-TH"/>
              </w:rPr>
            </w:pPr>
            <w:r>
              <w:rPr>
                <w:rFonts w:eastAsia="Times New Roman" w:cs="Calibri"/>
                <w:b/>
                <w:color w:val="333399"/>
                <w:sz w:val="20"/>
                <w:szCs w:val="20"/>
                <w:lang w:val="en-US" w:bidi="th-TH"/>
              </w:rPr>
              <w:t>FUMES</w:t>
            </w:r>
            <w:r w:rsidR="00B72E4F" w:rsidRPr="00452D6E">
              <w:rPr>
                <w:rFonts w:eastAsia="Times New Roman" w:cs="Calibri"/>
                <w:b/>
                <w:color w:val="333399"/>
                <w:sz w:val="20"/>
                <w:szCs w:val="20"/>
                <w:lang w:val="en-US" w:bidi="th-TH"/>
              </w:rPr>
              <w:t xml:space="preserve"> (substances </w:t>
            </w:r>
            <w:r>
              <w:rPr>
                <w:rFonts w:eastAsia="Times New Roman" w:cs="Calibri"/>
                <w:b/>
                <w:color w:val="333399"/>
                <w:sz w:val="20"/>
                <w:szCs w:val="20"/>
                <w:lang w:val="en-US" w:bidi="th-TH"/>
              </w:rPr>
              <w:t>relating to blast fume from explosives</w:t>
            </w:r>
            <w:r w:rsidR="00B72E4F" w:rsidRPr="00452D6E">
              <w:rPr>
                <w:rFonts w:eastAsia="Times New Roman" w:cs="Calibri"/>
                <w:b/>
                <w:color w:val="333399"/>
                <w:sz w:val="20"/>
                <w:szCs w:val="20"/>
                <w:lang w:val="en-US" w:bidi="th-TH"/>
              </w:rPr>
              <w:t>)</w:t>
            </w:r>
          </w:p>
        </w:tc>
      </w:tr>
      <w:tr w:rsidR="00B72E4F" w:rsidRPr="00B72E4F" w:rsidTr="00A9586B">
        <w:tc>
          <w:tcPr>
            <w:tcW w:w="1525" w:type="dxa"/>
          </w:tcPr>
          <w:p w:rsidR="00B72E4F" w:rsidRPr="00452D6E" w:rsidRDefault="00377833" w:rsidP="00C61670">
            <w:pPr>
              <w:spacing w:after="0" w:line="240" w:lineRule="auto"/>
              <w:rPr>
                <w:rFonts w:eastAsia="Times New Roman" w:cs="Calibri"/>
                <w:sz w:val="20"/>
                <w:szCs w:val="20"/>
                <w:lang w:val="en-US" w:bidi="th-TH"/>
              </w:rPr>
            </w:pPr>
            <w:r>
              <w:rPr>
                <w:rFonts w:eastAsia="Times New Roman" w:cs="Calibri"/>
                <w:sz w:val="20"/>
                <w:szCs w:val="20"/>
                <w:lang w:val="en-US" w:bidi="th-TH"/>
              </w:rPr>
              <w:t>Excessive blast fume from blasts causing significant and unexpected impact to the community</w:t>
            </w:r>
          </w:p>
        </w:tc>
        <w:tc>
          <w:tcPr>
            <w:tcW w:w="1134" w:type="dxa"/>
          </w:tcPr>
          <w:p w:rsidR="00B72E4F" w:rsidRPr="00452D6E" w:rsidRDefault="00997B7E" w:rsidP="00DB6F10">
            <w:pPr>
              <w:spacing w:after="0" w:line="240" w:lineRule="auto"/>
              <w:rPr>
                <w:rFonts w:eastAsia="Times New Roman" w:cs="Calibri"/>
                <w:sz w:val="20"/>
                <w:szCs w:val="20"/>
                <w:lang w:val="en-US" w:bidi="th-TH"/>
              </w:rPr>
            </w:pPr>
            <w:r>
              <w:rPr>
                <w:rFonts w:eastAsia="Times New Roman" w:cs="Calibri"/>
                <w:sz w:val="20"/>
                <w:szCs w:val="20"/>
                <w:lang w:val="en-US" w:bidi="th-TH"/>
              </w:rPr>
              <w:t>N/A</w:t>
            </w:r>
          </w:p>
        </w:tc>
        <w:tc>
          <w:tcPr>
            <w:tcW w:w="1985" w:type="dxa"/>
          </w:tcPr>
          <w:p w:rsidR="00C61670" w:rsidRDefault="00997B7E" w:rsidP="00DB6F10">
            <w:pPr>
              <w:spacing w:after="0" w:line="240" w:lineRule="auto"/>
              <w:rPr>
                <w:rFonts w:eastAsia="Times New Roman" w:cs="Calibri"/>
                <w:sz w:val="20"/>
                <w:szCs w:val="20"/>
                <w:lang w:val="en-US" w:bidi="th-TH"/>
              </w:rPr>
            </w:pPr>
            <w:r>
              <w:rPr>
                <w:rFonts w:eastAsia="Times New Roman" w:cs="Calibri"/>
                <w:sz w:val="20"/>
                <w:szCs w:val="20"/>
                <w:lang w:val="en-US" w:bidi="th-TH"/>
              </w:rPr>
              <w:t xml:space="preserve">Blast fume containing NOX, SOX </w:t>
            </w:r>
          </w:p>
          <w:p w:rsidR="00A5343B" w:rsidRPr="00452D6E" w:rsidRDefault="00A5343B" w:rsidP="00DB6F10">
            <w:pPr>
              <w:spacing w:after="0" w:line="240" w:lineRule="auto"/>
              <w:rPr>
                <w:rFonts w:eastAsia="Times New Roman" w:cs="Calibri"/>
                <w:sz w:val="20"/>
                <w:szCs w:val="20"/>
                <w:lang w:val="en-US" w:bidi="th-TH"/>
              </w:rPr>
            </w:pPr>
          </w:p>
        </w:tc>
        <w:tc>
          <w:tcPr>
            <w:tcW w:w="1559" w:type="dxa"/>
          </w:tcPr>
          <w:p w:rsidR="00B72E4F" w:rsidRPr="00452D6E" w:rsidRDefault="00377833" w:rsidP="00C61670">
            <w:pPr>
              <w:spacing w:after="0" w:line="240" w:lineRule="auto"/>
              <w:rPr>
                <w:rFonts w:eastAsia="Times New Roman" w:cs="Calibri"/>
                <w:sz w:val="20"/>
                <w:szCs w:val="20"/>
                <w:lang w:val="en-US" w:bidi="th-TH"/>
              </w:rPr>
            </w:pPr>
            <w:r>
              <w:rPr>
                <w:rFonts w:eastAsia="Times New Roman" w:cs="Calibri"/>
                <w:sz w:val="20"/>
                <w:szCs w:val="20"/>
                <w:lang w:val="en-US" w:bidi="th-TH"/>
              </w:rPr>
              <w:t>Active production pit area onsite</w:t>
            </w:r>
          </w:p>
        </w:tc>
        <w:tc>
          <w:tcPr>
            <w:tcW w:w="1134" w:type="dxa"/>
          </w:tcPr>
          <w:p w:rsidR="00B72E4F" w:rsidRPr="00452D6E" w:rsidRDefault="00C067A4" w:rsidP="00DB6F10">
            <w:pPr>
              <w:spacing w:after="0" w:line="240" w:lineRule="auto"/>
              <w:rPr>
                <w:rFonts w:eastAsia="Times New Roman" w:cs="Arial"/>
                <w:sz w:val="20"/>
                <w:szCs w:val="20"/>
                <w:lang w:val="en-US" w:bidi="th-TH"/>
              </w:rPr>
            </w:pPr>
            <w:r>
              <w:rPr>
                <w:rFonts w:eastAsia="Times New Roman" w:cs="Arial"/>
                <w:sz w:val="20"/>
                <w:szCs w:val="20"/>
                <w:lang w:val="en-US" w:bidi="th-TH"/>
              </w:rPr>
              <w:t>Figure 11,12</w:t>
            </w:r>
          </w:p>
        </w:tc>
        <w:tc>
          <w:tcPr>
            <w:tcW w:w="1985" w:type="dxa"/>
            <w:gridSpan w:val="2"/>
          </w:tcPr>
          <w:p w:rsidR="00A9586B" w:rsidRDefault="00A9586B" w:rsidP="00DB6F10">
            <w:pPr>
              <w:spacing w:after="0" w:line="240" w:lineRule="auto"/>
              <w:rPr>
                <w:rFonts w:eastAsia="Times New Roman" w:cs="Angsana New"/>
                <w:sz w:val="20"/>
                <w:szCs w:val="20"/>
                <w:lang w:val="en-US" w:bidi="th-TH"/>
              </w:rPr>
            </w:pPr>
            <w:r>
              <w:rPr>
                <w:rFonts w:eastAsia="Times New Roman" w:cs="Angsana New"/>
                <w:sz w:val="20"/>
                <w:szCs w:val="20"/>
                <w:lang w:val="en-US" w:bidi="th-TH"/>
              </w:rPr>
              <w:t>LOW</w:t>
            </w:r>
          </w:p>
          <w:p w:rsidR="00A9586B" w:rsidRDefault="00A9586B" w:rsidP="00DB6F10">
            <w:pPr>
              <w:spacing w:after="0" w:line="240" w:lineRule="auto"/>
              <w:rPr>
                <w:rFonts w:eastAsia="Times New Roman" w:cs="Angsana New"/>
                <w:sz w:val="20"/>
                <w:szCs w:val="20"/>
                <w:lang w:val="en-US" w:bidi="th-TH"/>
              </w:rPr>
            </w:pPr>
          </w:p>
          <w:p w:rsidR="00B72E4F" w:rsidRPr="00452D6E" w:rsidRDefault="00DB6F10" w:rsidP="00A9586B">
            <w:pPr>
              <w:spacing w:after="0" w:line="240" w:lineRule="auto"/>
              <w:rPr>
                <w:rFonts w:eastAsia="Times New Roman" w:cs="Angsana New"/>
                <w:sz w:val="20"/>
                <w:szCs w:val="20"/>
                <w:lang w:val="en-US" w:bidi="th-TH"/>
              </w:rPr>
            </w:pPr>
            <w:r w:rsidRPr="00452D6E">
              <w:rPr>
                <w:rFonts w:eastAsia="Times New Roman" w:cs="Angsana New"/>
                <w:sz w:val="20"/>
                <w:szCs w:val="20"/>
                <w:lang w:val="en-US" w:bidi="th-TH"/>
              </w:rPr>
              <w:t xml:space="preserve">Only if </w:t>
            </w:r>
            <w:r w:rsidR="00A9586B">
              <w:rPr>
                <w:rFonts w:eastAsia="Times New Roman" w:cs="Angsana New"/>
                <w:sz w:val="20"/>
                <w:szCs w:val="20"/>
                <w:lang w:val="en-US" w:bidi="th-TH"/>
              </w:rPr>
              <w:t xml:space="preserve">explosives are dormant for excessive periods of time and exposed to water during blasting and prevailing winds </w:t>
            </w:r>
            <w:r w:rsidR="00377833">
              <w:rPr>
                <w:rFonts w:eastAsia="Times New Roman" w:cs="Angsana New"/>
                <w:sz w:val="20"/>
                <w:szCs w:val="20"/>
                <w:lang w:val="en-US" w:bidi="th-TH"/>
              </w:rPr>
              <w:t>push fumes towards community</w:t>
            </w:r>
          </w:p>
        </w:tc>
        <w:tc>
          <w:tcPr>
            <w:tcW w:w="2497" w:type="dxa"/>
          </w:tcPr>
          <w:p w:rsidR="00213BD2" w:rsidRPr="00452D6E" w:rsidRDefault="00213BD2" w:rsidP="00213BD2">
            <w:pPr>
              <w:numPr>
                <w:ilvl w:val="0"/>
                <w:numId w:val="11"/>
              </w:numPr>
              <w:spacing w:after="0" w:line="240" w:lineRule="auto"/>
              <w:ind w:left="360"/>
              <w:rPr>
                <w:rFonts w:eastAsia="Times New Roman" w:cs="Arial"/>
                <w:sz w:val="20"/>
                <w:szCs w:val="20"/>
                <w:lang w:eastAsia="en-AU"/>
              </w:rPr>
            </w:pPr>
            <w:r>
              <w:rPr>
                <w:rFonts w:eastAsia="Times New Roman" w:cs="Arial"/>
                <w:sz w:val="20"/>
                <w:szCs w:val="20"/>
                <w:lang w:eastAsia="en-AU"/>
              </w:rPr>
              <w:t>Blast Management Plan</w:t>
            </w:r>
          </w:p>
          <w:p w:rsidR="00213BD2" w:rsidRPr="00452D6E" w:rsidRDefault="00213BD2" w:rsidP="00213BD2">
            <w:pPr>
              <w:numPr>
                <w:ilvl w:val="0"/>
                <w:numId w:val="11"/>
              </w:numPr>
              <w:spacing w:after="0" w:line="240" w:lineRule="auto"/>
              <w:ind w:left="360"/>
              <w:rPr>
                <w:rFonts w:eastAsia="Times New Roman" w:cs="Calibri"/>
                <w:sz w:val="20"/>
                <w:szCs w:val="20"/>
                <w:lang w:val="en-US" w:bidi="th-TH"/>
              </w:rPr>
            </w:pPr>
            <w:r>
              <w:rPr>
                <w:rFonts w:eastAsia="Times New Roman" w:cs="Arial"/>
                <w:sz w:val="20"/>
                <w:szCs w:val="20"/>
                <w:lang w:eastAsia="en-AU"/>
              </w:rPr>
              <w:t>Procedures/Training</w:t>
            </w:r>
            <w:r w:rsidRPr="00452D6E">
              <w:rPr>
                <w:rFonts w:eastAsia="Times New Roman" w:cs="Arial"/>
                <w:sz w:val="20"/>
                <w:szCs w:val="20"/>
                <w:lang w:eastAsia="en-AU"/>
              </w:rPr>
              <w:t xml:space="preserve"> </w:t>
            </w:r>
          </w:p>
          <w:p w:rsidR="00213BD2" w:rsidRPr="002179AD" w:rsidRDefault="00213BD2" w:rsidP="00213BD2">
            <w:pPr>
              <w:numPr>
                <w:ilvl w:val="0"/>
                <w:numId w:val="11"/>
              </w:numPr>
              <w:spacing w:after="0" w:line="240" w:lineRule="auto"/>
              <w:ind w:left="360"/>
              <w:rPr>
                <w:rFonts w:eastAsia="Times New Roman" w:cs="Calibri"/>
                <w:sz w:val="20"/>
                <w:szCs w:val="20"/>
                <w:lang w:val="en-US" w:bidi="th-TH"/>
              </w:rPr>
            </w:pPr>
            <w:r>
              <w:rPr>
                <w:rFonts w:eastAsia="Times New Roman" w:cs="Arial"/>
                <w:sz w:val="20"/>
                <w:szCs w:val="20"/>
                <w:lang w:eastAsia="en-AU"/>
              </w:rPr>
              <w:t>PMP</w:t>
            </w:r>
          </w:p>
          <w:p w:rsidR="00213BD2" w:rsidRPr="002179AD" w:rsidRDefault="00213BD2" w:rsidP="00213BD2">
            <w:pPr>
              <w:numPr>
                <w:ilvl w:val="0"/>
                <w:numId w:val="11"/>
              </w:numPr>
              <w:spacing w:after="0" w:line="240" w:lineRule="auto"/>
              <w:ind w:left="360"/>
              <w:rPr>
                <w:rFonts w:eastAsia="Times New Roman" w:cs="Calibri"/>
                <w:sz w:val="20"/>
                <w:szCs w:val="20"/>
                <w:lang w:val="en-US" w:bidi="th-TH"/>
              </w:rPr>
            </w:pPr>
            <w:r>
              <w:rPr>
                <w:rFonts w:eastAsia="Times New Roman" w:cs="Calibri"/>
                <w:sz w:val="20"/>
                <w:szCs w:val="20"/>
                <w:lang w:val="en-US" w:bidi="th-TH"/>
              </w:rPr>
              <w:t>Don’t sleep shots for excessive periods (i.e. 7 days)</w:t>
            </w:r>
          </w:p>
          <w:p w:rsidR="00213BD2" w:rsidRPr="002179AD" w:rsidRDefault="00213BD2" w:rsidP="00213BD2">
            <w:pPr>
              <w:numPr>
                <w:ilvl w:val="0"/>
                <w:numId w:val="11"/>
              </w:numPr>
              <w:spacing w:after="0" w:line="240" w:lineRule="auto"/>
              <w:ind w:left="360"/>
              <w:rPr>
                <w:rFonts w:eastAsia="Times New Roman" w:cs="Calibri"/>
                <w:sz w:val="20"/>
                <w:szCs w:val="20"/>
                <w:lang w:val="en-US" w:bidi="th-TH"/>
              </w:rPr>
            </w:pPr>
            <w:r>
              <w:rPr>
                <w:rFonts w:eastAsia="Times New Roman" w:cs="Calibri"/>
                <w:sz w:val="20"/>
                <w:szCs w:val="20"/>
                <w:lang w:val="en-US" w:bidi="th-TH"/>
              </w:rPr>
              <w:t>Avoid loading wet holes</w:t>
            </w:r>
          </w:p>
          <w:p w:rsidR="00997B7E" w:rsidRPr="00452D6E" w:rsidRDefault="00997B7E" w:rsidP="00213BD2">
            <w:pPr>
              <w:spacing w:after="0" w:line="240" w:lineRule="auto"/>
              <w:rPr>
                <w:rFonts w:eastAsia="Times New Roman" w:cs="Calibri"/>
                <w:sz w:val="20"/>
                <w:szCs w:val="20"/>
                <w:lang w:val="en-US" w:bidi="th-TH"/>
              </w:rPr>
            </w:pPr>
          </w:p>
        </w:tc>
        <w:tc>
          <w:tcPr>
            <w:tcW w:w="2071" w:type="dxa"/>
            <w:gridSpan w:val="2"/>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Incident </w:t>
            </w:r>
            <w:r w:rsidRPr="00452D6E">
              <w:rPr>
                <w:rFonts w:eastAsia="Times New Roman" w:cs="Calibri"/>
                <w:sz w:val="20"/>
                <w:szCs w:val="20"/>
                <w:vertAlign w:val="superscript"/>
                <w:lang w:val="en-US" w:bidi="th-TH"/>
              </w:rPr>
              <w:t>#</w:t>
            </w:r>
            <w:r w:rsidR="00213BD2">
              <w:rPr>
                <w:rFonts w:eastAsia="Times New Roman" w:cs="Calibri"/>
                <w:sz w:val="20"/>
                <w:szCs w:val="20"/>
                <w:lang w:val="en-US" w:bidi="th-TH"/>
              </w:rPr>
              <w:t>4</w:t>
            </w: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tc>
      </w:tr>
    </w:tbl>
    <w:p w:rsidR="00B72E4F" w:rsidRDefault="00B72E4F">
      <w:pPr>
        <w:rPr>
          <w:rFonts w:cs="Arial"/>
        </w:rPr>
        <w:sectPr w:rsidR="00B72E4F" w:rsidSect="00B72E4F">
          <w:headerReference w:type="even" r:id="rId17"/>
          <w:headerReference w:type="default" r:id="rId18"/>
          <w:footerReference w:type="default" r:id="rId19"/>
          <w:headerReference w:type="first" r:id="rId20"/>
          <w:pgSz w:w="16838" w:h="11906" w:orient="landscape"/>
          <w:pgMar w:top="1440" w:right="1440" w:bottom="1440" w:left="1440" w:header="709" w:footer="709" w:gutter="0"/>
          <w:cols w:space="708"/>
          <w:docGrid w:linePitch="360"/>
        </w:sectPr>
      </w:pPr>
    </w:p>
    <w:p w:rsidR="00EF13EE" w:rsidRPr="00EF13EE" w:rsidRDefault="00116E9F" w:rsidP="000B7C9F">
      <w:pPr>
        <w:pStyle w:val="Heading1"/>
      </w:pPr>
      <w:bookmarkStart w:id="10" w:name="_Toc58508425"/>
      <w:r>
        <w:lastRenderedPageBreak/>
        <w:t>ROLES AND RESPONSIBILITIES</w:t>
      </w:r>
      <w:bookmarkEnd w:id="10"/>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975A8C">
        <w:rPr>
          <w:noProof/>
        </w:rPr>
        <w:t>3</w:t>
      </w:r>
      <w:r w:rsidR="00304327">
        <w:rPr>
          <w:noProof/>
        </w:rPr>
        <w:fldChar w:fldCharType="end"/>
      </w:r>
      <w:r>
        <w:t>: Site Personnel Roles and Responsibilities</w:t>
      </w:r>
    </w:p>
    <w:tbl>
      <w:tblPr>
        <w:tblStyle w:val="TableGrid"/>
        <w:tblW w:w="9464" w:type="dxa"/>
        <w:tblLook w:val="04A0" w:firstRow="1" w:lastRow="0" w:firstColumn="1" w:lastColumn="0" w:noHBand="0" w:noVBand="1"/>
      </w:tblPr>
      <w:tblGrid>
        <w:gridCol w:w="4621"/>
        <w:gridCol w:w="4843"/>
      </w:tblGrid>
      <w:tr w:rsidR="00116E9F" w:rsidTr="009C302B">
        <w:tc>
          <w:tcPr>
            <w:tcW w:w="4621" w:type="dxa"/>
            <w:shd w:val="clear" w:color="auto" w:fill="00B050"/>
          </w:tcPr>
          <w:p w:rsidR="00116E9F" w:rsidRPr="00116E9F" w:rsidRDefault="00116E9F" w:rsidP="00116E9F">
            <w:pPr>
              <w:jc w:val="center"/>
              <w:rPr>
                <w:rFonts w:cs="Arial"/>
                <w:b/>
                <w:color w:val="FFFFFF" w:themeColor="background1"/>
                <w:sz w:val="24"/>
                <w:szCs w:val="24"/>
              </w:rPr>
            </w:pPr>
            <w:r w:rsidRPr="00116E9F">
              <w:rPr>
                <w:rFonts w:cs="Arial"/>
                <w:b/>
                <w:color w:val="FFFFFF" w:themeColor="background1"/>
                <w:sz w:val="24"/>
                <w:szCs w:val="24"/>
              </w:rPr>
              <w:t>Position</w:t>
            </w:r>
          </w:p>
        </w:tc>
        <w:tc>
          <w:tcPr>
            <w:tcW w:w="4843" w:type="dxa"/>
            <w:shd w:val="clear" w:color="auto" w:fill="00B050"/>
          </w:tcPr>
          <w:p w:rsidR="00116E9F" w:rsidRPr="00116E9F" w:rsidRDefault="00116E9F" w:rsidP="00116E9F">
            <w:pPr>
              <w:jc w:val="center"/>
              <w:rPr>
                <w:rFonts w:cs="Arial"/>
                <w:b/>
                <w:color w:val="FFFFFF" w:themeColor="background1"/>
                <w:sz w:val="24"/>
                <w:szCs w:val="24"/>
              </w:rPr>
            </w:pPr>
            <w:r w:rsidRPr="00116E9F">
              <w:rPr>
                <w:rFonts w:cs="Arial"/>
                <w:b/>
                <w:color w:val="FFFFFF" w:themeColor="background1"/>
                <w:sz w:val="24"/>
                <w:szCs w:val="24"/>
              </w:rPr>
              <w:t>Responsibility</w:t>
            </w:r>
          </w:p>
        </w:tc>
      </w:tr>
      <w:tr w:rsidR="00116E9F" w:rsidTr="009C302B">
        <w:tc>
          <w:tcPr>
            <w:tcW w:w="4621" w:type="dxa"/>
          </w:tcPr>
          <w:p w:rsidR="00116E9F" w:rsidRDefault="00116E9F">
            <w:pPr>
              <w:rPr>
                <w:rFonts w:cs="Arial"/>
              </w:rPr>
            </w:pPr>
            <w:r w:rsidRPr="000361D8">
              <w:rPr>
                <w:rFonts w:ascii="Calibri" w:hAnsi="Calibri" w:cs="Arial"/>
                <w:i/>
                <w:szCs w:val="24"/>
              </w:rPr>
              <w:t>Employees and Contractors</w:t>
            </w:r>
          </w:p>
        </w:tc>
        <w:tc>
          <w:tcPr>
            <w:tcW w:w="4843" w:type="dxa"/>
          </w:tcPr>
          <w:p w:rsidR="00116E9F" w:rsidRPr="00116E9F" w:rsidRDefault="00116E9F" w:rsidP="00116E9F">
            <w:pPr>
              <w:autoSpaceDE w:val="0"/>
              <w:autoSpaceDN w:val="0"/>
              <w:adjustRightInd w:val="0"/>
              <w:spacing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Following the procedures outlined in the PIRMP and related documents</w:t>
            </w:r>
          </w:p>
          <w:p w:rsidR="00116E9F" w:rsidRPr="00116E9F" w:rsidRDefault="00116E9F" w:rsidP="00116E9F">
            <w:pPr>
              <w:autoSpaceDE w:val="0"/>
              <w:autoSpaceDN w:val="0"/>
              <w:adjustRightInd w:val="0"/>
              <w:spacing w:line="240" w:lineRule="exact"/>
              <w:rPr>
                <w:rFonts w:ascii="Calibri" w:eastAsia="Times New Roman" w:hAnsi="Calibri" w:cs="Arial"/>
                <w:sz w:val="24"/>
                <w:szCs w:val="24"/>
                <w:lang w:val="en-US" w:bidi="th-TH"/>
              </w:rPr>
            </w:pPr>
          </w:p>
          <w:p w:rsidR="00116E9F" w:rsidRDefault="00116E9F" w:rsidP="00116E9F">
            <w:pPr>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Immediately alerting Supervisor or Team Leader of any environmental incidents or near-misses.</w:t>
            </w:r>
          </w:p>
          <w:p w:rsidR="004E28F4" w:rsidRDefault="004E28F4" w:rsidP="00116E9F">
            <w:pPr>
              <w:rPr>
                <w:rFonts w:cs="Arial"/>
              </w:rPr>
            </w:pPr>
          </w:p>
        </w:tc>
      </w:tr>
      <w:tr w:rsidR="00116E9F" w:rsidTr="009C302B">
        <w:tc>
          <w:tcPr>
            <w:tcW w:w="4621" w:type="dxa"/>
          </w:tcPr>
          <w:p w:rsidR="00116E9F" w:rsidRDefault="00116E9F">
            <w:pPr>
              <w:rPr>
                <w:rFonts w:cs="Arial"/>
              </w:rPr>
            </w:pPr>
            <w:r w:rsidRPr="000361D8">
              <w:rPr>
                <w:rFonts w:ascii="Calibri" w:hAnsi="Calibri" w:cs="Arial"/>
                <w:i/>
                <w:szCs w:val="24"/>
              </w:rPr>
              <w:t>Team Leaders / Front Line Supervisors</w:t>
            </w:r>
          </w:p>
        </w:tc>
        <w:tc>
          <w:tcPr>
            <w:tcW w:w="4843" w:type="dxa"/>
          </w:tcPr>
          <w:p w:rsidR="00116E9F" w:rsidRPr="00116E9F" w:rsidRDefault="00116E9F" w:rsidP="00116E9F">
            <w:pPr>
              <w:rPr>
                <w:rFonts w:cs="Arial"/>
              </w:rPr>
            </w:pPr>
            <w:r w:rsidRPr="00116E9F">
              <w:rPr>
                <w:rFonts w:cs="Arial"/>
              </w:rPr>
              <w:t>Following the procedures outlined in the PIRMP and related documents</w:t>
            </w:r>
            <w:r w:rsidR="004E28F4">
              <w:rPr>
                <w:rFonts w:cs="Arial"/>
              </w:rPr>
              <w:t xml:space="preserve"> (HSEQ MS 3-02)</w:t>
            </w:r>
          </w:p>
          <w:p w:rsidR="00116E9F" w:rsidRPr="00116E9F" w:rsidRDefault="00116E9F" w:rsidP="00116E9F">
            <w:pPr>
              <w:rPr>
                <w:rFonts w:cs="Arial"/>
              </w:rPr>
            </w:pPr>
          </w:p>
          <w:p w:rsidR="00116E9F" w:rsidRDefault="00116E9F" w:rsidP="00116E9F">
            <w:pPr>
              <w:rPr>
                <w:rFonts w:cs="Arial"/>
              </w:rPr>
            </w:pPr>
            <w:r w:rsidRPr="00116E9F">
              <w:rPr>
                <w:rFonts w:cs="Arial"/>
              </w:rPr>
              <w:t>Immediately alerting Site/Quarry Manager or, in case of their unavailability, Environmental Representative or Environment Manager of any potentially material environmental incidents or near-misses.</w:t>
            </w:r>
          </w:p>
          <w:p w:rsidR="004E28F4" w:rsidRPr="00116E9F" w:rsidRDefault="004E28F4" w:rsidP="00116E9F">
            <w:pPr>
              <w:rPr>
                <w:rFonts w:cs="Arial"/>
              </w:rPr>
            </w:pPr>
          </w:p>
          <w:p w:rsidR="00116E9F" w:rsidRDefault="004E28F4" w:rsidP="004E28F4">
            <w:pPr>
              <w:rPr>
                <w:rFonts w:cs="Arial"/>
              </w:rPr>
            </w:pPr>
            <w:r>
              <w:rPr>
                <w:rFonts w:cs="Arial"/>
              </w:rPr>
              <w:t>Assist in c</w:t>
            </w:r>
            <w:r w:rsidR="00116E9F" w:rsidRPr="00116E9F">
              <w:rPr>
                <w:rFonts w:cs="Arial"/>
              </w:rPr>
              <w:t>on</w:t>
            </w:r>
            <w:r>
              <w:rPr>
                <w:rFonts w:cs="Arial"/>
              </w:rPr>
              <w:t>ducting incident investigations</w:t>
            </w:r>
          </w:p>
        </w:tc>
      </w:tr>
      <w:tr w:rsidR="00116E9F" w:rsidTr="009C302B">
        <w:tc>
          <w:tcPr>
            <w:tcW w:w="4621" w:type="dxa"/>
          </w:tcPr>
          <w:p w:rsidR="00116E9F" w:rsidRPr="00116E9F" w:rsidRDefault="00116E9F" w:rsidP="00116E9F">
            <w:pPr>
              <w:spacing w:line="240" w:lineRule="exact"/>
              <w:rPr>
                <w:rFonts w:ascii="Calibri" w:eastAsia="Times New Roman" w:hAnsi="Calibri" w:cs="Arial"/>
                <w:i/>
                <w:sz w:val="24"/>
                <w:szCs w:val="24"/>
                <w:lang w:val="en-US" w:bidi="th-TH"/>
              </w:rPr>
            </w:pPr>
            <w:r w:rsidRPr="00116E9F">
              <w:rPr>
                <w:rFonts w:ascii="Calibri" w:eastAsia="Times New Roman" w:hAnsi="Calibri" w:cs="Arial"/>
                <w:i/>
                <w:sz w:val="24"/>
                <w:szCs w:val="24"/>
                <w:lang w:val="en-US" w:bidi="th-TH"/>
              </w:rPr>
              <w:t>Site / Operations Manager</w:t>
            </w:r>
          </w:p>
          <w:p w:rsidR="00116E9F" w:rsidRPr="00116E9F" w:rsidRDefault="00116E9F" w:rsidP="00116E9F">
            <w:pPr>
              <w:spacing w:line="240" w:lineRule="exact"/>
              <w:rPr>
                <w:rFonts w:ascii="Calibri" w:eastAsia="Times New Roman" w:hAnsi="Calibri" w:cs="Arial"/>
                <w:i/>
                <w:sz w:val="24"/>
                <w:szCs w:val="24"/>
                <w:lang w:val="en-US" w:bidi="th-TH"/>
              </w:rPr>
            </w:pPr>
            <w:r w:rsidRPr="00116E9F">
              <w:rPr>
                <w:rFonts w:ascii="Calibri" w:eastAsia="Times New Roman" w:hAnsi="Calibri" w:cs="Arial"/>
                <w:i/>
                <w:sz w:val="24"/>
                <w:szCs w:val="24"/>
                <w:lang w:val="en-US" w:bidi="th-TH"/>
              </w:rPr>
              <w:t>and/or</w:t>
            </w:r>
          </w:p>
          <w:p w:rsidR="00116E9F" w:rsidRPr="00116E9F" w:rsidRDefault="00116E9F" w:rsidP="00116E9F">
            <w:pPr>
              <w:spacing w:line="240" w:lineRule="exact"/>
              <w:rPr>
                <w:rFonts w:ascii="Calibri" w:eastAsia="Times New Roman" w:hAnsi="Calibri" w:cs="Arial"/>
                <w:i/>
                <w:sz w:val="24"/>
                <w:szCs w:val="24"/>
                <w:lang w:val="en-US" w:bidi="th-TH"/>
              </w:rPr>
            </w:pPr>
            <w:r w:rsidRPr="00116E9F">
              <w:rPr>
                <w:rFonts w:ascii="Calibri" w:eastAsia="Times New Roman" w:hAnsi="Calibri" w:cs="Arial"/>
                <w:i/>
                <w:sz w:val="24"/>
                <w:szCs w:val="24"/>
                <w:lang w:val="en-US" w:bidi="th-TH"/>
              </w:rPr>
              <w:t>Site Environmental Coordinator</w:t>
            </w:r>
          </w:p>
          <w:p w:rsidR="00116E9F" w:rsidRDefault="00116E9F" w:rsidP="00116E9F">
            <w:pPr>
              <w:rPr>
                <w:rFonts w:cs="Arial"/>
              </w:rPr>
            </w:pPr>
          </w:p>
        </w:tc>
        <w:tc>
          <w:tcPr>
            <w:tcW w:w="4843" w:type="dxa"/>
          </w:tcPr>
          <w:p w:rsidR="00116E9F" w:rsidRDefault="00116E9F" w:rsidP="00116E9F">
            <w:pPr>
              <w:rPr>
                <w:rFonts w:cs="Arial"/>
              </w:rPr>
            </w:pPr>
            <w:r w:rsidRPr="00116E9F">
              <w:rPr>
                <w:rFonts w:cs="Arial"/>
              </w:rPr>
              <w:t>Authorisation of the PIRMP</w:t>
            </w:r>
          </w:p>
          <w:p w:rsidR="00116E9F" w:rsidRPr="00116E9F" w:rsidRDefault="00116E9F" w:rsidP="00116E9F">
            <w:pPr>
              <w:rPr>
                <w:rFonts w:cs="Arial"/>
              </w:rPr>
            </w:pPr>
          </w:p>
          <w:p w:rsidR="00116E9F" w:rsidRPr="00116E9F" w:rsidRDefault="00116E9F" w:rsidP="00116E9F">
            <w:pPr>
              <w:rPr>
                <w:rFonts w:cs="Arial"/>
              </w:rPr>
            </w:pPr>
            <w:r w:rsidRPr="00116E9F">
              <w:rPr>
                <w:rFonts w:cs="Arial"/>
              </w:rPr>
              <w:t>Administration, maintenance and implementation of the PIRMP</w:t>
            </w:r>
          </w:p>
          <w:p w:rsidR="00116E9F" w:rsidRPr="009C302B" w:rsidRDefault="00116E9F" w:rsidP="00116E9F">
            <w:pPr>
              <w:rPr>
                <w:rFonts w:cs="Arial"/>
                <w:color w:val="00B050"/>
              </w:rPr>
            </w:pPr>
          </w:p>
          <w:p w:rsidR="004E28F4" w:rsidRPr="009C302B" w:rsidRDefault="00116E9F" w:rsidP="00116E9F">
            <w:pPr>
              <w:rPr>
                <w:rFonts w:cs="Arial"/>
              </w:rPr>
            </w:pPr>
            <w:r w:rsidRPr="009C302B">
              <w:rPr>
                <w:rFonts w:cs="Arial"/>
              </w:rPr>
              <w:t xml:space="preserve">Assessing whether the incident </w:t>
            </w:r>
            <w:r w:rsidR="009C302B" w:rsidRPr="009C302B">
              <w:rPr>
                <w:rFonts w:cs="Arial"/>
              </w:rPr>
              <w:t xml:space="preserve">is </w:t>
            </w:r>
            <w:r w:rsidR="009C302B" w:rsidRPr="009C302B">
              <w:rPr>
                <w:rFonts w:cs="Arial"/>
                <w:color w:val="00B050"/>
              </w:rPr>
              <w:t xml:space="preserve">non-trivial </w:t>
            </w:r>
            <w:r w:rsidR="009C302B" w:rsidRPr="009C302B">
              <w:rPr>
                <w:rFonts w:cs="Arial"/>
              </w:rPr>
              <w:t xml:space="preserve">and </w:t>
            </w:r>
            <w:r w:rsidRPr="009C302B">
              <w:rPr>
                <w:rFonts w:cs="Arial"/>
              </w:rPr>
              <w:t>has caused or threatens “material environmental harm” and</w:t>
            </w:r>
            <w:r w:rsidR="004E28F4" w:rsidRPr="009C302B">
              <w:rPr>
                <w:rFonts w:cs="Arial"/>
              </w:rPr>
              <w:t xml:space="preserve"> communicate details to management</w:t>
            </w:r>
          </w:p>
          <w:p w:rsidR="004E28F4" w:rsidRDefault="004E28F4" w:rsidP="00116E9F">
            <w:pPr>
              <w:rPr>
                <w:rFonts w:cs="Arial"/>
              </w:rPr>
            </w:pPr>
          </w:p>
          <w:p w:rsidR="004E28F4" w:rsidRDefault="004E28F4" w:rsidP="00116E9F">
            <w:pPr>
              <w:rPr>
                <w:rFonts w:cs="Arial"/>
              </w:rPr>
            </w:pPr>
            <w:r>
              <w:rPr>
                <w:rFonts w:cs="Arial"/>
              </w:rPr>
              <w:t>Provide direction and advice on incident response</w:t>
            </w:r>
          </w:p>
          <w:p w:rsidR="004E28F4" w:rsidRDefault="004E28F4" w:rsidP="00116E9F">
            <w:pPr>
              <w:rPr>
                <w:rFonts w:cs="Arial"/>
              </w:rPr>
            </w:pPr>
          </w:p>
          <w:p w:rsidR="004E28F4" w:rsidRDefault="004E28F4" w:rsidP="00116E9F">
            <w:pPr>
              <w:rPr>
                <w:rFonts w:cs="Arial"/>
              </w:rPr>
            </w:pPr>
            <w:r>
              <w:rPr>
                <w:rFonts w:cs="Arial"/>
              </w:rPr>
              <w:t xml:space="preserve">Coordinate communication to neighbours </w:t>
            </w:r>
            <w:r w:rsidR="004F082A">
              <w:rPr>
                <w:rFonts w:cs="Arial"/>
              </w:rPr>
              <w:t>through Stakeholder Relations Manager</w:t>
            </w:r>
          </w:p>
          <w:p w:rsidR="004E28F4" w:rsidRDefault="004E28F4" w:rsidP="00116E9F">
            <w:pPr>
              <w:rPr>
                <w:rFonts w:cs="Arial"/>
              </w:rPr>
            </w:pPr>
          </w:p>
          <w:p w:rsidR="00116E9F" w:rsidRDefault="00116E9F" w:rsidP="00116E9F">
            <w:pPr>
              <w:rPr>
                <w:rFonts w:cs="Arial"/>
              </w:rPr>
            </w:pPr>
            <w:r w:rsidRPr="00116E9F">
              <w:rPr>
                <w:rFonts w:cs="Arial"/>
              </w:rPr>
              <w:t>Ensuring that investigations are undertaken to a level corresponding to the level of risk and impact.</w:t>
            </w:r>
          </w:p>
        </w:tc>
      </w:tr>
      <w:tr w:rsidR="004E28F4" w:rsidTr="009C302B">
        <w:tc>
          <w:tcPr>
            <w:tcW w:w="4621" w:type="dxa"/>
          </w:tcPr>
          <w:p w:rsidR="004E28F4" w:rsidRDefault="004E28F4" w:rsidP="00116E9F">
            <w:pPr>
              <w:spacing w:line="240" w:lineRule="exact"/>
              <w:rPr>
                <w:rFonts w:ascii="Calibri" w:eastAsia="Times New Roman" w:hAnsi="Calibri" w:cs="Arial"/>
                <w:i/>
                <w:sz w:val="24"/>
                <w:szCs w:val="24"/>
                <w:lang w:val="en-US" w:bidi="th-TH"/>
              </w:rPr>
            </w:pPr>
            <w:r>
              <w:rPr>
                <w:rFonts w:ascii="Calibri" w:eastAsia="Times New Roman" w:hAnsi="Calibri" w:cs="Arial"/>
                <w:i/>
                <w:sz w:val="24"/>
                <w:szCs w:val="24"/>
                <w:lang w:val="en-US" w:bidi="th-TH"/>
              </w:rPr>
              <w:t>HSE Regional Manager</w:t>
            </w:r>
          </w:p>
          <w:p w:rsidR="004E28F4" w:rsidRDefault="004E28F4" w:rsidP="00116E9F">
            <w:pPr>
              <w:spacing w:line="240" w:lineRule="exact"/>
              <w:rPr>
                <w:rFonts w:ascii="Calibri" w:eastAsia="Times New Roman" w:hAnsi="Calibri" w:cs="Arial"/>
                <w:i/>
                <w:sz w:val="24"/>
                <w:szCs w:val="24"/>
                <w:lang w:val="en-US" w:bidi="th-TH"/>
              </w:rPr>
            </w:pPr>
            <w:r>
              <w:rPr>
                <w:rFonts w:ascii="Calibri" w:eastAsia="Times New Roman" w:hAnsi="Calibri" w:cs="Arial"/>
                <w:i/>
                <w:sz w:val="24"/>
                <w:szCs w:val="24"/>
                <w:lang w:val="en-US" w:bidi="th-TH"/>
              </w:rPr>
              <w:t>and/or</w:t>
            </w:r>
          </w:p>
          <w:p w:rsidR="004E28F4" w:rsidRDefault="004E28F4" w:rsidP="00116E9F">
            <w:pPr>
              <w:spacing w:line="240" w:lineRule="exact"/>
              <w:rPr>
                <w:rFonts w:ascii="Calibri" w:eastAsia="Times New Roman" w:hAnsi="Calibri" w:cs="Arial"/>
                <w:i/>
                <w:sz w:val="24"/>
                <w:szCs w:val="24"/>
                <w:lang w:val="en-US" w:bidi="th-TH"/>
              </w:rPr>
            </w:pPr>
            <w:r>
              <w:rPr>
                <w:rFonts w:ascii="Calibri" w:eastAsia="Times New Roman" w:hAnsi="Calibri" w:cs="Arial"/>
                <w:i/>
                <w:sz w:val="24"/>
                <w:szCs w:val="24"/>
                <w:lang w:val="en-US" w:bidi="th-TH"/>
              </w:rPr>
              <w:t>Regional Environment Manager</w:t>
            </w:r>
          </w:p>
          <w:p w:rsidR="004E28F4" w:rsidRPr="00116E9F" w:rsidRDefault="004E28F4" w:rsidP="00116E9F">
            <w:pPr>
              <w:spacing w:line="240" w:lineRule="exact"/>
              <w:rPr>
                <w:rFonts w:ascii="Calibri" w:eastAsia="Times New Roman" w:hAnsi="Calibri" w:cs="Arial"/>
                <w:i/>
                <w:sz w:val="24"/>
                <w:szCs w:val="24"/>
                <w:lang w:val="en-US" w:bidi="th-TH"/>
              </w:rPr>
            </w:pPr>
          </w:p>
        </w:tc>
        <w:tc>
          <w:tcPr>
            <w:tcW w:w="4843" w:type="dxa"/>
          </w:tcPr>
          <w:p w:rsidR="004E28F4" w:rsidRDefault="004E28F4" w:rsidP="00116E9F">
            <w:pPr>
              <w:rPr>
                <w:rFonts w:cs="Arial"/>
              </w:rPr>
            </w:pPr>
            <w:r>
              <w:rPr>
                <w:rFonts w:cs="Arial"/>
              </w:rPr>
              <w:t xml:space="preserve">Make a determination as to whether the incident (as defined in section 147 of the POEO Act) </w:t>
            </w:r>
            <w:r w:rsidRPr="009C302B">
              <w:rPr>
                <w:rFonts w:cs="Arial"/>
                <w:color w:val="00B050"/>
              </w:rPr>
              <w:t xml:space="preserve">is </w:t>
            </w:r>
            <w:r w:rsidR="009C302B" w:rsidRPr="009C302B">
              <w:rPr>
                <w:rFonts w:cs="Arial"/>
                <w:color w:val="00B050"/>
              </w:rPr>
              <w:t xml:space="preserve">non-trivial </w:t>
            </w:r>
            <w:r w:rsidR="009C302B">
              <w:rPr>
                <w:rFonts w:cs="Arial"/>
              </w:rPr>
              <w:t xml:space="preserve">and therefore </w:t>
            </w:r>
            <w:r>
              <w:rPr>
                <w:rFonts w:cs="Arial"/>
              </w:rPr>
              <w:t>reportable to external agencies</w:t>
            </w:r>
          </w:p>
          <w:p w:rsidR="004E28F4" w:rsidRDefault="004E28F4" w:rsidP="00116E9F">
            <w:pPr>
              <w:rPr>
                <w:rFonts w:cs="Arial"/>
              </w:rPr>
            </w:pPr>
          </w:p>
          <w:p w:rsidR="004E28F4" w:rsidRDefault="004E28F4" w:rsidP="00116E9F">
            <w:pPr>
              <w:rPr>
                <w:rFonts w:cs="Arial"/>
              </w:rPr>
            </w:pPr>
            <w:r>
              <w:rPr>
                <w:rFonts w:cs="Arial"/>
              </w:rPr>
              <w:t>Inform Executive General manager and Group management of Notification to External Agencies</w:t>
            </w:r>
          </w:p>
          <w:p w:rsidR="004E28F4" w:rsidRDefault="004E28F4" w:rsidP="00116E9F">
            <w:pPr>
              <w:rPr>
                <w:rFonts w:cs="Arial"/>
              </w:rPr>
            </w:pPr>
          </w:p>
          <w:p w:rsidR="004E28F4" w:rsidRDefault="004E28F4" w:rsidP="00116E9F">
            <w:pPr>
              <w:rPr>
                <w:rFonts w:cs="Arial"/>
              </w:rPr>
            </w:pPr>
            <w:r>
              <w:rPr>
                <w:rFonts w:cs="Arial"/>
              </w:rPr>
              <w:t>Undertake notifications as defined in PIRMP</w:t>
            </w:r>
          </w:p>
          <w:p w:rsidR="004E28F4" w:rsidRDefault="004E28F4" w:rsidP="00116E9F">
            <w:pPr>
              <w:rPr>
                <w:rFonts w:cs="Arial"/>
              </w:rPr>
            </w:pPr>
          </w:p>
          <w:p w:rsidR="004E28F4" w:rsidRPr="00116E9F" w:rsidRDefault="004E28F4" w:rsidP="00116E9F">
            <w:pPr>
              <w:rPr>
                <w:rFonts w:cs="Arial"/>
              </w:rPr>
            </w:pPr>
            <w:r>
              <w:rPr>
                <w:rFonts w:cs="Arial"/>
              </w:rPr>
              <w:t>Authorise notifications to public and/or media following GRP-HSEQ-2-02</w:t>
            </w:r>
          </w:p>
        </w:tc>
      </w:tr>
    </w:tbl>
    <w:p w:rsidR="00EF13EE" w:rsidRDefault="00EF13EE">
      <w:pPr>
        <w:rPr>
          <w:rFonts w:cs="Arial"/>
        </w:rPr>
      </w:pPr>
    </w:p>
    <w:p w:rsidR="00EF13EE" w:rsidRDefault="00116E9F" w:rsidP="000B7C9F">
      <w:pPr>
        <w:pStyle w:val="Heading1"/>
      </w:pPr>
      <w:bookmarkStart w:id="11" w:name="_Toc58508426"/>
      <w:r>
        <w:lastRenderedPageBreak/>
        <w:t>INTERNAL POLLUTION INCIDENT REPORTING</w:t>
      </w:r>
      <w:bookmarkEnd w:id="11"/>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 xml:space="preserve">Any pollution incident satisfying the </w:t>
      </w:r>
      <w:r w:rsidRPr="00116E9F">
        <w:rPr>
          <w:rFonts w:ascii="Calibri" w:eastAsia="Times New Roman" w:hAnsi="Calibri" w:cs="Arial"/>
          <w:b/>
          <w:i/>
          <w:sz w:val="24"/>
          <w:szCs w:val="24"/>
          <w:lang w:val="en-US" w:bidi="th-TH"/>
        </w:rPr>
        <w:t>material harm</w:t>
      </w:r>
      <w:r w:rsidRPr="00116E9F">
        <w:rPr>
          <w:rFonts w:ascii="Calibri" w:eastAsia="Times New Roman" w:hAnsi="Calibri" w:cs="Arial"/>
          <w:sz w:val="24"/>
          <w:szCs w:val="24"/>
          <w:lang w:val="en-US" w:bidi="th-TH"/>
        </w:rPr>
        <w:t xml:space="preserve"> threshold must be immediately reported to relevant statutory authorities by either the </w:t>
      </w:r>
      <w:r w:rsidR="004E28F4">
        <w:rPr>
          <w:rFonts w:ascii="Calibri" w:eastAsia="Times New Roman" w:hAnsi="Calibri" w:cs="Arial"/>
          <w:sz w:val="24"/>
          <w:szCs w:val="24"/>
          <w:lang w:val="en-US" w:bidi="th-TH"/>
        </w:rPr>
        <w:t>HSE Regional Manager</w:t>
      </w:r>
      <w:r w:rsidRPr="00116E9F">
        <w:rPr>
          <w:rFonts w:ascii="Calibri" w:eastAsia="Times New Roman" w:hAnsi="Calibri" w:cs="Arial"/>
          <w:sz w:val="24"/>
          <w:szCs w:val="24"/>
          <w:lang w:val="en-US" w:bidi="th-TH"/>
        </w:rPr>
        <w:t xml:space="preserve">, or </w:t>
      </w:r>
      <w:r w:rsidR="004E28F4">
        <w:rPr>
          <w:rFonts w:ascii="Calibri" w:eastAsia="Times New Roman" w:hAnsi="Calibri" w:cs="Arial"/>
          <w:sz w:val="24"/>
          <w:szCs w:val="24"/>
          <w:lang w:val="en-US" w:bidi="th-TH"/>
        </w:rPr>
        <w:t xml:space="preserve">Regional </w:t>
      </w:r>
      <w:r w:rsidRPr="00116E9F">
        <w:rPr>
          <w:rFonts w:ascii="Calibri" w:eastAsia="Times New Roman" w:hAnsi="Calibri" w:cs="Arial"/>
          <w:sz w:val="24"/>
          <w:szCs w:val="24"/>
          <w:lang w:val="en-US" w:bidi="th-TH"/>
        </w:rPr>
        <w:t>Environment Manager.</w:t>
      </w:r>
    </w:p>
    <w:p w:rsidR="00116E9F" w:rsidRPr="00116E9F" w:rsidRDefault="00116E9F" w:rsidP="00217282">
      <w:pPr>
        <w:spacing w:after="0" w:line="360" w:lineRule="auto"/>
        <w:jc w:val="both"/>
        <w:rPr>
          <w:rFonts w:ascii="Calibri" w:eastAsia="Times New Roman" w:hAnsi="Calibri" w:cs="Arial"/>
          <w:sz w:val="24"/>
          <w:szCs w:val="24"/>
          <w:lang w:val="en-US" w:bidi="th-TH"/>
        </w:rPr>
      </w:pPr>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In cases where “material harm” level cannot be immediately assessed or insufficient information comes to hand on the severity of the incident, the general advice is to err on the side of caution and notify the Relevant Authorities with a qualification that the situation could not yet be fully assessed.</w:t>
      </w:r>
    </w:p>
    <w:p w:rsidR="00116E9F" w:rsidRPr="00116E9F" w:rsidRDefault="00116E9F" w:rsidP="00217282">
      <w:pPr>
        <w:spacing w:after="0" w:line="360" w:lineRule="auto"/>
        <w:jc w:val="both"/>
        <w:rPr>
          <w:rFonts w:ascii="Calibri" w:eastAsia="Times New Roman" w:hAnsi="Calibri" w:cs="Arial"/>
          <w:sz w:val="24"/>
          <w:szCs w:val="24"/>
          <w:lang w:val="en-US" w:bidi="th-TH"/>
        </w:rPr>
      </w:pPr>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 xml:space="preserve">Until further notice the following procedure needs to be followed: </w:t>
      </w:r>
    </w:p>
    <w:p w:rsidR="00116E9F" w:rsidRPr="00116E9F" w:rsidRDefault="00116E9F" w:rsidP="00217282">
      <w:pPr>
        <w:spacing w:after="0" w:line="360" w:lineRule="auto"/>
        <w:ind w:left="720" w:hanging="720"/>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1.</w:t>
      </w:r>
      <w:r w:rsidRPr="00116E9F">
        <w:rPr>
          <w:rFonts w:ascii="Calibri" w:eastAsia="Times New Roman" w:hAnsi="Calibri" w:cs="Arial"/>
          <w:sz w:val="24"/>
          <w:szCs w:val="24"/>
          <w:lang w:val="en-US" w:bidi="th-TH"/>
        </w:rPr>
        <w:tab/>
        <w:t>When a pollution incident occurs, a person who has become aware of it must immediately bring it to the attention of his/her immediate Supervisor or Manager</w:t>
      </w:r>
    </w:p>
    <w:p w:rsidR="00116E9F" w:rsidRPr="00116E9F" w:rsidRDefault="00C845BF" w:rsidP="00217282">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t>2.</w:t>
      </w:r>
      <w:r>
        <w:rPr>
          <w:rFonts w:ascii="Calibri" w:eastAsia="Times New Roman" w:hAnsi="Calibri" w:cs="Arial"/>
          <w:sz w:val="24"/>
          <w:szCs w:val="24"/>
          <w:lang w:val="en-US" w:bidi="th-TH"/>
        </w:rPr>
        <w:tab/>
        <w:t>If necessary, first ring “000</w:t>
      </w:r>
      <w:r w:rsidR="00116E9F" w:rsidRPr="00116E9F">
        <w:rPr>
          <w:rFonts w:ascii="Calibri" w:eastAsia="Times New Roman" w:hAnsi="Calibri" w:cs="Arial"/>
          <w:sz w:val="24"/>
          <w:szCs w:val="24"/>
          <w:lang w:val="en-US" w:bidi="th-TH"/>
        </w:rPr>
        <w:t>” for Emergency Services</w:t>
      </w:r>
    </w:p>
    <w:p w:rsidR="00116E9F" w:rsidRPr="00116E9F" w:rsidRDefault="00116E9F" w:rsidP="00217282">
      <w:pPr>
        <w:spacing w:after="0" w:line="360" w:lineRule="auto"/>
        <w:ind w:left="720" w:hanging="720"/>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3</w:t>
      </w:r>
      <w:r w:rsidRPr="00116E9F">
        <w:rPr>
          <w:rFonts w:ascii="Calibri" w:eastAsia="Times New Roman" w:hAnsi="Calibri" w:cs="Arial"/>
          <w:sz w:val="24"/>
          <w:szCs w:val="24"/>
          <w:lang w:val="en-US" w:bidi="th-TH"/>
        </w:rPr>
        <w:tab/>
        <w:t xml:space="preserve">At least one of the following BCM personnel must be contacted </w:t>
      </w:r>
      <w:r w:rsidRPr="00116E9F">
        <w:rPr>
          <w:rFonts w:ascii="Calibri" w:eastAsia="Times New Roman" w:hAnsi="Calibri" w:cs="Arial"/>
          <w:b/>
          <w:sz w:val="24"/>
          <w:szCs w:val="24"/>
          <w:lang w:val="en-US" w:bidi="th-TH"/>
        </w:rPr>
        <w:t>immediately</w:t>
      </w:r>
      <w:r w:rsidRPr="00116E9F">
        <w:rPr>
          <w:rFonts w:ascii="Calibri" w:eastAsia="Times New Roman" w:hAnsi="Calibri" w:cs="Arial"/>
          <w:sz w:val="24"/>
          <w:szCs w:val="24"/>
          <w:lang w:val="en-US" w:bidi="th-TH"/>
        </w:rPr>
        <w:t>:</w:t>
      </w:r>
    </w:p>
    <w:p w:rsidR="00116E9F" w:rsidRPr="00EF13EE" w:rsidRDefault="00116E9F">
      <w:pPr>
        <w:rPr>
          <w:rFonts w:cs="Arial"/>
        </w:rPr>
      </w:pPr>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975A8C">
        <w:rPr>
          <w:noProof/>
        </w:rPr>
        <w:t>4</w:t>
      </w:r>
      <w:r w:rsidR="00304327">
        <w:rPr>
          <w:noProof/>
        </w:rPr>
        <w:fldChar w:fldCharType="end"/>
      </w:r>
      <w:r>
        <w:t xml:space="preserve"> Key Personnel Contact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981"/>
        <w:gridCol w:w="3361"/>
        <w:gridCol w:w="1892"/>
        <w:gridCol w:w="1782"/>
      </w:tblGrid>
      <w:tr w:rsidR="00116E9F" w:rsidRPr="00116E9F" w:rsidTr="00857751">
        <w:tc>
          <w:tcPr>
            <w:tcW w:w="1098" w:type="pct"/>
            <w:tcBorders>
              <w:bottom w:val="single" w:sz="4" w:space="0" w:color="auto"/>
            </w:tcBorders>
            <w:shd w:val="clear" w:color="auto" w:fill="00B050"/>
            <w:tcMar>
              <w:top w:w="113" w:type="dxa"/>
              <w:left w:w="142" w:type="dxa"/>
              <w:bottom w:w="113" w:type="dxa"/>
              <w:right w:w="142" w:type="dxa"/>
            </w:tcMar>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Name</w:t>
            </w:r>
          </w:p>
        </w:tc>
        <w:tc>
          <w:tcPr>
            <w:tcW w:w="1864" w:type="pct"/>
            <w:tcBorders>
              <w:bottom w:val="single" w:sz="4" w:space="0" w:color="auto"/>
            </w:tcBorders>
            <w:shd w:val="clear" w:color="auto" w:fill="00B050"/>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Function</w:t>
            </w:r>
          </w:p>
        </w:tc>
        <w:tc>
          <w:tcPr>
            <w:tcW w:w="1049" w:type="pct"/>
            <w:tcBorders>
              <w:bottom w:val="single" w:sz="4" w:space="0" w:color="auto"/>
            </w:tcBorders>
            <w:shd w:val="clear" w:color="auto" w:fill="00B050"/>
            <w:tcMar>
              <w:top w:w="113" w:type="dxa"/>
              <w:left w:w="142" w:type="dxa"/>
              <w:bottom w:w="113" w:type="dxa"/>
              <w:right w:w="142" w:type="dxa"/>
            </w:tcMar>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Phone number</w:t>
            </w:r>
          </w:p>
        </w:tc>
        <w:tc>
          <w:tcPr>
            <w:tcW w:w="988" w:type="pct"/>
            <w:tcBorders>
              <w:bottom w:val="single" w:sz="4" w:space="0" w:color="auto"/>
            </w:tcBorders>
            <w:shd w:val="clear" w:color="auto" w:fill="00B050"/>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Mobile number</w:t>
            </w:r>
          </w:p>
        </w:tc>
      </w:tr>
      <w:tr w:rsidR="00116E9F" w:rsidRPr="00116E9F" w:rsidTr="00857751">
        <w:tc>
          <w:tcPr>
            <w:tcW w:w="1098"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c>
          <w:tcPr>
            <w:tcW w:w="1864"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Dunmore Quarry Manager</w:t>
            </w:r>
          </w:p>
        </w:tc>
        <w:tc>
          <w:tcPr>
            <w:tcW w:w="1049"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r>
      <w:tr w:rsidR="00116E9F" w:rsidRPr="00116E9F" w:rsidTr="00857751">
        <w:tc>
          <w:tcPr>
            <w:tcW w:w="1098"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c>
          <w:tcPr>
            <w:tcW w:w="1864"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Dunmore Production Manager</w:t>
            </w:r>
          </w:p>
        </w:tc>
        <w:tc>
          <w:tcPr>
            <w:tcW w:w="1049"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r>
      <w:tr w:rsidR="00116E9F" w:rsidRPr="00116E9F" w:rsidTr="00857751">
        <w:tc>
          <w:tcPr>
            <w:tcW w:w="1098"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c>
          <w:tcPr>
            <w:tcW w:w="1864"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Dunmore Quarry Supervisor</w:t>
            </w:r>
          </w:p>
        </w:tc>
        <w:tc>
          <w:tcPr>
            <w:tcW w:w="1049"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r>
      <w:tr w:rsidR="00857751" w:rsidRPr="00116E9F" w:rsidTr="00857751">
        <w:tc>
          <w:tcPr>
            <w:tcW w:w="1098" w:type="pct"/>
            <w:shd w:val="clear" w:color="auto" w:fill="auto"/>
            <w:tcMar>
              <w:top w:w="113" w:type="dxa"/>
              <w:left w:w="142" w:type="dxa"/>
              <w:bottom w:w="113" w:type="dxa"/>
              <w:right w:w="142" w:type="dxa"/>
            </w:tcMar>
            <w:vAlign w:val="center"/>
          </w:tcPr>
          <w:p w:rsidR="00857751" w:rsidRPr="00116E9F" w:rsidRDefault="00857751" w:rsidP="00116E9F">
            <w:pPr>
              <w:spacing w:after="0" w:line="240" w:lineRule="exact"/>
              <w:rPr>
                <w:rFonts w:ascii="Calibri" w:eastAsia="Times New Roman" w:hAnsi="Calibri" w:cs="Arial"/>
                <w:sz w:val="24"/>
                <w:szCs w:val="24"/>
                <w:lang w:val="en-US" w:bidi="th-TH"/>
              </w:rPr>
            </w:pPr>
          </w:p>
        </w:tc>
        <w:tc>
          <w:tcPr>
            <w:tcW w:w="1864" w:type="pct"/>
            <w:shd w:val="clear" w:color="auto" w:fill="auto"/>
            <w:vAlign w:val="center"/>
          </w:tcPr>
          <w:p w:rsidR="00857751" w:rsidRPr="00116E9F" w:rsidRDefault="00857751" w:rsidP="00116E9F">
            <w:pPr>
              <w:spacing w:after="0" w:line="240" w:lineRule="exact"/>
              <w:rPr>
                <w:rFonts w:ascii="Calibri" w:eastAsia="Times New Roman" w:hAnsi="Calibri" w:cs="Arial"/>
                <w:sz w:val="24"/>
                <w:szCs w:val="24"/>
                <w:lang w:val="en-US" w:bidi="th-TH"/>
              </w:rPr>
            </w:pPr>
            <w:r>
              <w:rPr>
                <w:rFonts w:ascii="Calibri" w:eastAsia="Times New Roman" w:hAnsi="Calibri" w:cs="Arial"/>
                <w:sz w:val="24"/>
                <w:szCs w:val="24"/>
                <w:lang w:val="en-US" w:bidi="th-TH"/>
              </w:rPr>
              <w:t xml:space="preserve">DCBP </w:t>
            </w:r>
            <w:r w:rsidR="006420CA">
              <w:rPr>
                <w:rFonts w:ascii="Calibri" w:eastAsia="Times New Roman" w:hAnsi="Calibri" w:cs="Arial"/>
                <w:sz w:val="24"/>
                <w:szCs w:val="24"/>
                <w:lang w:val="en-US" w:bidi="th-TH"/>
              </w:rPr>
              <w:t>Manager</w:t>
            </w:r>
          </w:p>
        </w:tc>
        <w:tc>
          <w:tcPr>
            <w:tcW w:w="1049" w:type="pct"/>
            <w:shd w:val="clear" w:color="auto" w:fill="auto"/>
            <w:tcMar>
              <w:top w:w="113" w:type="dxa"/>
              <w:left w:w="142" w:type="dxa"/>
              <w:bottom w:w="113" w:type="dxa"/>
              <w:right w:w="142" w:type="dxa"/>
            </w:tcMar>
            <w:vAlign w:val="center"/>
          </w:tcPr>
          <w:p w:rsidR="00857751" w:rsidRPr="00116E9F" w:rsidRDefault="00857751" w:rsidP="00116E9F">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857751" w:rsidRPr="00116E9F" w:rsidRDefault="00857751" w:rsidP="00116E9F">
            <w:pPr>
              <w:spacing w:after="0" w:line="240" w:lineRule="exact"/>
              <w:rPr>
                <w:rFonts w:ascii="Calibri" w:eastAsia="Times New Roman" w:hAnsi="Calibri" w:cs="Arial"/>
                <w:sz w:val="24"/>
                <w:szCs w:val="24"/>
                <w:lang w:val="en-US" w:bidi="th-TH"/>
              </w:rPr>
            </w:pPr>
          </w:p>
        </w:tc>
      </w:tr>
      <w:tr w:rsidR="00116E9F" w:rsidRPr="00116E9F" w:rsidTr="00857751">
        <w:tc>
          <w:tcPr>
            <w:tcW w:w="1098"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c>
          <w:tcPr>
            <w:tcW w:w="1864"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Environment Coordinator</w:t>
            </w:r>
          </w:p>
        </w:tc>
        <w:tc>
          <w:tcPr>
            <w:tcW w:w="1049"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r>
      <w:tr w:rsidR="00116E9F" w:rsidRPr="00116E9F" w:rsidTr="00857751">
        <w:tc>
          <w:tcPr>
            <w:tcW w:w="1098" w:type="pct"/>
            <w:shd w:val="clear" w:color="auto" w:fill="auto"/>
            <w:tcMar>
              <w:top w:w="113" w:type="dxa"/>
              <w:left w:w="142" w:type="dxa"/>
              <w:bottom w:w="113" w:type="dxa"/>
              <w:right w:w="142" w:type="dxa"/>
            </w:tcMar>
            <w:vAlign w:val="center"/>
          </w:tcPr>
          <w:p w:rsidR="00116E9F" w:rsidRPr="00116E9F" w:rsidRDefault="00116E9F" w:rsidP="003D1488">
            <w:pPr>
              <w:spacing w:after="0" w:line="240" w:lineRule="exact"/>
              <w:rPr>
                <w:rFonts w:ascii="Calibri" w:eastAsia="Times New Roman" w:hAnsi="Calibri" w:cs="Arial"/>
                <w:sz w:val="24"/>
                <w:szCs w:val="24"/>
                <w:lang w:val="en-US" w:bidi="th-TH"/>
              </w:rPr>
            </w:pPr>
          </w:p>
        </w:tc>
        <w:tc>
          <w:tcPr>
            <w:tcW w:w="1864"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Environment Manager – NSW/ACT</w:t>
            </w:r>
          </w:p>
        </w:tc>
        <w:tc>
          <w:tcPr>
            <w:tcW w:w="1049" w:type="pct"/>
            <w:shd w:val="clear" w:color="auto" w:fill="auto"/>
            <w:tcMar>
              <w:top w:w="113" w:type="dxa"/>
              <w:left w:w="142" w:type="dxa"/>
              <w:bottom w:w="113" w:type="dxa"/>
              <w:right w:w="142" w:type="dxa"/>
            </w:tcMar>
            <w:vAlign w:val="center"/>
          </w:tcPr>
          <w:p w:rsidR="00116E9F" w:rsidRPr="00116E9F" w:rsidRDefault="00116E9F" w:rsidP="003D1488">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r>
    </w:tbl>
    <w:p w:rsidR="00EF13EE" w:rsidRDefault="00F40926">
      <w:pPr>
        <w:rPr>
          <w:i/>
          <w:iCs/>
          <w:color w:val="00B0F0"/>
          <w:sz w:val="23"/>
          <w:szCs w:val="23"/>
        </w:rPr>
      </w:pPr>
      <w:r w:rsidRPr="002E336E">
        <w:rPr>
          <w:i/>
          <w:iCs/>
          <w:color w:val="00B0F0"/>
          <w:sz w:val="23"/>
          <w:szCs w:val="23"/>
        </w:rPr>
        <w:t>Whilst personal contact details for the following are available in the Controlled on site Pollution Incident Response Management Plan they do not appear in this public document</w:t>
      </w:r>
    </w:p>
    <w:p w:rsidR="004F082A" w:rsidRDefault="00F40926" w:rsidP="004F082A">
      <w:pPr>
        <w:spacing w:after="0" w:line="360" w:lineRule="auto"/>
        <w:ind w:left="720" w:hanging="720"/>
        <w:jc w:val="both"/>
        <w:rPr>
          <w:rFonts w:ascii="Calibri" w:eastAsia="Times New Roman" w:hAnsi="Calibri" w:cs="Arial"/>
          <w:sz w:val="24"/>
          <w:szCs w:val="24"/>
          <w:lang w:val="en-US" w:bidi="th-TH"/>
        </w:rPr>
      </w:pPr>
      <w:r w:rsidRPr="00F40926">
        <w:rPr>
          <w:rFonts w:ascii="Calibri" w:eastAsia="Times New Roman" w:hAnsi="Calibri" w:cs="Arial"/>
          <w:sz w:val="24"/>
          <w:szCs w:val="24"/>
          <w:lang w:val="en-US" w:bidi="th-TH"/>
        </w:rPr>
        <w:t>4.</w:t>
      </w:r>
      <w:r w:rsidRPr="00F40926">
        <w:rPr>
          <w:rFonts w:ascii="Calibri" w:eastAsia="Times New Roman" w:hAnsi="Calibri" w:cs="Arial"/>
          <w:sz w:val="24"/>
          <w:szCs w:val="24"/>
          <w:lang w:val="en-US" w:bidi="th-TH"/>
        </w:rPr>
        <w:tab/>
      </w:r>
      <w:r>
        <w:rPr>
          <w:rFonts w:ascii="Calibri" w:eastAsia="Times New Roman" w:hAnsi="Calibri" w:cs="Arial"/>
          <w:sz w:val="24"/>
          <w:szCs w:val="24"/>
          <w:lang w:val="en-US" w:bidi="th-TH"/>
        </w:rPr>
        <w:t>Brodie Bolton</w:t>
      </w:r>
      <w:r w:rsidRPr="00F40926">
        <w:rPr>
          <w:rFonts w:ascii="Calibri" w:eastAsia="Times New Roman" w:hAnsi="Calibri" w:cs="Arial"/>
          <w:sz w:val="24"/>
          <w:szCs w:val="24"/>
          <w:lang w:val="en-US" w:bidi="th-TH"/>
        </w:rPr>
        <w:t xml:space="preserve"> or in case of his unavailability one of the Senior Management personnel listed above, is to </w:t>
      </w:r>
      <w:r w:rsidRPr="00F40926">
        <w:rPr>
          <w:rFonts w:ascii="Calibri" w:eastAsia="Times New Roman" w:hAnsi="Calibri" w:cs="Arial"/>
          <w:b/>
          <w:sz w:val="24"/>
          <w:szCs w:val="24"/>
          <w:lang w:val="en-US" w:bidi="th-TH"/>
        </w:rPr>
        <w:t>immediately</w:t>
      </w:r>
      <w:r w:rsidRPr="00F40926">
        <w:rPr>
          <w:rFonts w:ascii="Calibri" w:eastAsia="Times New Roman" w:hAnsi="Calibri" w:cs="Arial"/>
          <w:sz w:val="24"/>
          <w:szCs w:val="24"/>
          <w:lang w:val="en-US" w:bidi="th-TH"/>
        </w:rPr>
        <w:t xml:space="preserve"> notify </w:t>
      </w:r>
      <w:r w:rsidR="004F082A">
        <w:rPr>
          <w:rFonts w:ascii="Calibri" w:eastAsia="Times New Roman" w:hAnsi="Calibri" w:cs="Arial"/>
          <w:sz w:val="24"/>
          <w:szCs w:val="24"/>
          <w:lang w:val="en-US" w:bidi="th-TH"/>
        </w:rPr>
        <w:t>the NSW HSE Regional Manager or Regional Environment Manager</w:t>
      </w:r>
    </w:p>
    <w:p w:rsidR="00F40926" w:rsidRPr="00F40926" w:rsidRDefault="004F082A" w:rsidP="00F40926">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lastRenderedPageBreak/>
        <w:t>5.</w:t>
      </w:r>
      <w:r>
        <w:rPr>
          <w:rFonts w:ascii="Calibri" w:eastAsia="Times New Roman" w:hAnsi="Calibri" w:cs="Arial"/>
          <w:sz w:val="24"/>
          <w:szCs w:val="24"/>
          <w:lang w:val="en-US" w:bidi="th-TH"/>
        </w:rPr>
        <w:tab/>
        <w:t xml:space="preserve"> NSW HSE Regional Manager to </w:t>
      </w:r>
      <w:r w:rsidRPr="004F082A">
        <w:rPr>
          <w:rFonts w:ascii="Calibri" w:eastAsia="Times New Roman" w:hAnsi="Calibri" w:cs="Arial"/>
          <w:b/>
          <w:sz w:val="24"/>
          <w:szCs w:val="24"/>
          <w:lang w:val="en-US" w:bidi="th-TH"/>
        </w:rPr>
        <w:t>immediately</w:t>
      </w:r>
      <w:r>
        <w:rPr>
          <w:rFonts w:ascii="Calibri" w:eastAsia="Times New Roman" w:hAnsi="Calibri" w:cs="Arial"/>
          <w:sz w:val="24"/>
          <w:szCs w:val="24"/>
          <w:lang w:val="en-US" w:bidi="th-TH"/>
        </w:rPr>
        <w:t xml:space="preserve"> notify </w:t>
      </w:r>
      <w:r w:rsidR="00F40926" w:rsidRPr="00F40926">
        <w:rPr>
          <w:rFonts w:ascii="Calibri" w:eastAsia="Times New Roman" w:hAnsi="Calibri" w:cs="Arial"/>
          <w:sz w:val="24"/>
          <w:szCs w:val="24"/>
          <w:lang w:val="en-US" w:bidi="th-TH"/>
        </w:rPr>
        <w:t xml:space="preserve">all Appropriate Regulatory Authorities specified in Section </w:t>
      </w:r>
      <w:r w:rsidR="00F40926">
        <w:rPr>
          <w:rFonts w:ascii="Calibri" w:eastAsia="Times New Roman" w:hAnsi="Calibri" w:cs="Arial"/>
          <w:sz w:val="24"/>
          <w:szCs w:val="24"/>
          <w:lang w:val="en-US" w:bidi="th-TH"/>
        </w:rPr>
        <w:t>9</w:t>
      </w:r>
      <w:r w:rsidR="00F40926" w:rsidRPr="00F40926">
        <w:rPr>
          <w:rFonts w:ascii="Calibri" w:eastAsia="Times New Roman" w:hAnsi="Calibri" w:cs="Arial"/>
          <w:sz w:val="24"/>
          <w:szCs w:val="24"/>
          <w:lang w:val="en-US" w:bidi="th-TH"/>
        </w:rPr>
        <w:t>.</w:t>
      </w:r>
    </w:p>
    <w:p w:rsidR="00F40926" w:rsidRPr="00F40926" w:rsidRDefault="004F082A" w:rsidP="00F40926">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t>6</w:t>
      </w:r>
      <w:r w:rsidR="00F40926" w:rsidRPr="00F40926">
        <w:rPr>
          <w:rFonts w:ascii="Calibri" w:eastAsia="Times New Roman" w:hAnsi="Calibri" w:cs="Arial"/>
          <w:sz w:val="24"/>
          <w:szCs w:val="24"/>
          <w:lang w:val="en-US" w:bidi="th-TH"/>
        </w:rPr>
        <w:t>.</w:t>
      </w:r>
      <w:r w:rsidR="00F40926" w:rsidRPr="00F40926">
        <w:rPr>
          <w:rFonts w:ascii="Calibri" w:eastAsia="Times New Roman" w:hAnsi="Calibri" w:cs="Arial"/>
          <w:sz w:val="24"/>
          <w:szCs w:val="24"/>
          <w:lang w:val="en-US" w:bidi="th-TH"/>
        </w:rPr>
        <w:tab/>
        <w:t>In borderline situations, where the exceedance of the trigger level of “material harm” of a pollution incident may not be clear, a quick assessment including consultation with Boral environmental personnel should be undertaken to help the decision whether to notify or not.</w:t>
      </w:r>
    </w:p>
    <w:p w:rsidR="00F40926" w:rsidRDefault="004F082A" w:rsidP="00F40926">
      <w:pPr>
        <w:spacing w:line="360" w:lineRule="auto"/>
        <w:ind w:left="720" w:hanging="720"/>
        <w:rPr>
          <w:rFonts w:ascii="Calibri" w:hAnsi="Calibri" w:cs="Arial"/>
          <w:szCs w:val="24"/>
        </w:rPr>
      </w:pPr>
      <w:r>
        <w:rPr>
          <w:rFonts w:ascii="Calibri" w:hAnsi="Calibri" w:cs="Arial"/>
          <w:szCs w:val="24"/>
        </w:rPr>
        <w:t>7</w:t>
      </w:r>
      <w:r w:rsidR="00F40926" w:rsidRPr="004D1086">
        <w:rPr>
          <w:rFonts w:ascii="Calibri" w:hAnsi="Calibri" w:cs="Arial"/>
          <w:szCs w:val="24"/>
        </w:rPr>
        <w:t>.</w:t>
      </w:r>
      <w:r w:rsidR="00F40926" w:rsidRPr="004D1086">
        <w:rPr>
          <w:rFonts w:ascii="Calibri" w:hAnsi="Calibri" w:cs="Arial"/>
          <w:szCs w:val="24"/>
        </w:rPr>
        <w:tab/>
      </w:r>
      <w:r w:rsidR="00F40926" w:rsidRPr="00A16EE5">
        <w:rPr>
          <w:rFonts w:ascii="Calibri" w:hAnsi="Calibri" w:cs="Arial"/>
          <w:sz w:val="24"/>
          <w:szCs w:val="24"/>
        </w:rPr>
        <w:t>Boral’s Senior Management must be informed promptly of the fact of immediate notification to the Authorities. This includes environmental personnel listed above, as well as</w:t>
      </w:r>
      <w:r w:rsidR="006420CA">
        <w:rPr>
          <w:rFonts w:ascii="Calibri" w:hAnsi="Calibri" w:cs="Arial"/>
          <w:sz w:val="24"/>
          <w:szCs w:val="24"/>
        </w:rPr>
        <w:t>,</w:t>
      </w:r>
      <w:r w:rsidR="006420CA" w:rsidRPr="006420CA">
        <w:rPr>
          <w:rFonts w:ascii="Calibri" w:hAnsi="Calibri" w:cs="Arial"/>
          <w:sz w:val="24"/>
          <w:szCs w:val="24"/>
        </w:rPr>
        <w:t xml:space="preserve"> </w:t>
      </w:r>
      <w:r w:rsidR="00F40926" w:rsidRPr="00A16EE5">
        <w:rPr>
          <w:rFonts w:ascii="Calibri" w:hAnsi="Calibri" w:cs="Arial"/>
          <w:sz w:val="24"/>
          <w:szCs w:val="24"/>
        </w:rPr>
        <w:t>James Collin</w:t>
      </w:r>
      <w:r w:rsidR="006420CA">
        <w:rPr>
          <w:rFonts w:ascii="Calibri" w:hAnsi="Calibri" w:cs="Arial"/>
          <w:sz w:val="24"/>
          <w:szCs w:val="24"/>
        </w:rPr>
        <w:t>g</w:t>
      </w:r>
      <w:r w:rsidR="00F40926" w:rsidRPr="00A16EE5">
        <w:rPr>
          <w:rFonts w:ascii="Calibri" w:hAnsi="Calibri" w:cs="Arial"/>
          <w:sz w:val="24"/>
          <w:szCs w:val="24"/>
        </w:rPr>
        <w:t>s, David Bolton</w:t>
      </w:r>
      <w:r w:rsidRPr="00A16EE5">
        <w:rPr>
          <w:rFonts w:ascii="Calibri" w:hAnsi="Calibri" w:cs="Arial"/>
          <w:sz w:val="24"/>
          <w:szCs w:val="24"/>
        </w:rPr>
        <w:t>, Greg Price and Scott Carter</w:t>
      </w:r>
      <w:r w:rsidR="00367E8A">
        <w:rPr>
          <w:rFonts w:ascii="Calibri" w:hAnsi="Calibri" w:cs="Arial"/>
          <w:sz w:val="24"/>
          <w:szCs w:val="24"/>
        </w:rPr>
        <w:t xml:space="preserve"> for Quarries and/or Chris Lange and Darren Browning for Concrete</w:t>
      </w:r>
      <w:r w:rsidR="000B7C9F">
        <w:rPr>
          <w:rFonts w:ascii="Calibri" w:hAnsi="Calibri" w:cs="Arial"/>
          <w:szCs w:val="24"/>
        </w:rPr>
        <w:t>.</w:t>
      </w:r>
    </w:p>
    <w:p w:rsidR="000B7C9F" w:rsidRDefault="000B7C9F" w:rsidP="00F40926">
      <w:pPr>
        <w:spacing w:line="360" w:lineRule="auto"/>
        <w:ind w:left="720" w:hanging="720"/>
        <w:rPr>
          <w:rFonts w:ascii="Calibri" w:hAnsi="Calibri" w:cs="Arial"/>
          <w:szCs w:val="24"/>
        </w:rPr>
      </w:pPr>
    </w:p>
    <w:p w:rsidR="000B7C9F" w:rsidRDefault="000B7C9F" w:rsidP="00F40926">
      <w:pPr>
        <w:spacing w:line="360" w:lineRule="auto"/>
        <w:ind w:left="720" w:hanging="720"/>
        <w:rPr>
          <w:rFonts w:ascii="Calibri" w:hAnsi="Calibri" w:cs="Arial"/>
          <w:szCs w:val="24"/>
        </w:rPr>
      </w:pPr>
    </w:p>
    <w:p w:rsidR="000B7C9F" w:rsidRDefault="000B7C9F" w:rsidP="00F40926">
      <w:pPr>
        <w:spacing w:line="360" w:lineRule="auto"/>
        <w:ind w:left="720" w:hanging="720"/>
        <w:rPr>
          <w:rFonts w:ascii="Calibri" w:hAnsi="Calibri" w:cs="Arial"/>
          <w:szCs w:val="24"/>
        </w:rPr>
      </w:pPr>
    </w:p>
    <w:p w:rsidR="000B7C9F" w:rsidRDefault="000B7C9F" w:rsidP="00F40926">
      <w:pPr>
        <w:spacing w:line="360" w:lineRule="auto"/>
        <w:ind w:left="720" w:hanging="720"/>
        <w:rPr>
          <w:rFonts w:ascii="Calibri" w:hAnsi="Calibri" w:cs="Arial"/>
          <w:szCs w:val="24"/>
        </w:rPr>
      </w:pPr>
    </w:p>
    <w:p w:rsidR="000B7C9F" w:rsidRDefault="000B7C9F"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9C302B" w:rsidRDefault="009C302B" w:rsidP="00F40926">
      <w:pPr>
        <w:spacing w:line="360" w:lineRule="auto"/>
        <w:ind w:left="720" w:hanging="720"/>
        <w:rPr>
          <w:rFonts w:cs="Arial"/>
        </w:rPr>
      </w:pPr>
    </w:p>
    <w:p w:rsidR="009C302B" w:rsidRDefault="009C302B" w:rsidP="00F40926">
      <w:pPr>
        <w:spacing w:line="360" w:lineRule="auto"/>
        <w:ind w:left="720" w:hanging="720"/>
        <w:rPr>
          <w:rFonts w:cs="Arial"/>
        </w:rPr>
      </w:pPr>
    </w:p>
    <w:p w:rsidR="004F082A" w:rsidRDefault="004F082A" w:rsidP="00F40926">
      <w:pPr>
        <w:spacing w:line="360" w:lineRule="auto"/>
        <w:ind w:left="720" w:hanging="720"/>
        <w:rPr>
          <w:rFonts w:cs="Arial"/>
        </w:rPr>
      </w:pPr>
    </w:p>
    <w:p w:rsidR="00EF13EE" w:rsidRDefault="00137897" w:rsidP="000B7C9F">
      <w:pPr>
        <w:pStyle w:val="Heading1"/>
      </w:pPr>
      <w:bookmarkStart w:id="12" w:name="_Toc58508427"/>
      <w:r>
        <w:t>EXTERNAL POLLUTION REPORTING</w:t>
      </w:r>
      <w:bookmarkEnd w:id="12"/>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As the legislation requires that notification must be done immediately upon becoming aware of the pollution incident, it is unlikely that a detailed picture will be available for reporting. Notwithstanding, is seems that some of the Government Authorities prepared a detailed questionnaire which is being filled at the time of this initial notification. Under the stress of incident handling it could be easy to provide a hasty, inaccurate estimate of the situation when answering these questions.</w:t>
      </w: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Therefore, the notification should be restricted to the facts known and nothing should be assumed or guessed. The details will be provided to the asking Authority later when more information comes to hand.</w:t>
      </w:r>
    </w:p>
    <w:p w:rsidR="00137897" w:rsidRPr="00137897" w:rsidRDefault="00137897" w:rsidP="00137897">
      <w:pPr>
        <w:spacing w:after="0" w:line="360" w:lineRule="auto"/>
        <w:jc w:val="both"/>
        <w:rPr>
          <w:rFonts w:ascii="Calibri" w:eastAsia="Times New Roman" w:hAnsi="Calibri" w:cs="Arial"/>
          <w:sz w:val="24"/>
          <w:szCs w:val="24"/>
          <w:lang w:val="en-US" w:bidi="th-TH"/>
        </w:rPr>
      </w:pP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The initial notification should include as much of the following information (if known) as possible:</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r>
      <w:proofErr w:type="gramStart"/>
      <w:r w:rsidRPr="00137897">
        <w:rPr>
          <w:rFonts w:ascii="Calibri" w:eastAsia="Times New Roman" w:hAnsi="Calibri" w:cs="Arial"/>
          <w:color w:val="333399"/>
          <w:sz w:val="24"/>
          <w:szCs w:val="24"/>
          <w:lang w:val="en-US" w:bidi="th-TH"/>
        </w:rPr>
        <w:t>location</w:t>
      </w:r>
      <w:proofErr w:type="gramEnd"/>
      <w:r w:rsidRPr="00137897">
        <w:rPr>
          <w:rFonts w:ascii="Calibri" w:eastAsia="Times New Roman" w:hAnsi="Calibri" w:cs="Arial"/>
          <w:color w:val="333399"/>
          <w:sz w:val="24"/>
          <w:szCs w:val="24"/>
          <w:lang w:val="en-US" w:bidi="th-TH"/>
        </w:rPr>
        <w:t xml:space="preserve"> and time of the pollution incident</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r>
      <w:proofErr w:type="gramStart"/>
      <w:r w:rsidRPr="00137897">
        <w:rPr>
          <w:rFonts w:ascii="Calibri" w:eastAsia="Times New Roman" w:hAnsi="Calibri" w:cs="Arial"/>
          <w:color w:val="333399"/>
          <w:sz w:val="24"/>
          <w:szCs w:val="24"/>
          <w:lang w:val="en-US" w:bidi="th-TH"/>
        </w:rPr>
        <w:t>type</w:t>
      </w:r>
      <w:proofErr w:type="gramEnd"/>
      <w:r w:rsidRPr="00137897">
        <w:rPr>
          <w:rFonts w:ascii="Calibri" w:eastAsia="Times New Roman" w:hAnsi="Calibri" w:cs="Arial"/>
          <w:color w:val="333399"/>
          <w:sz w:val="24"/>
          <w:szCs w:val="24"/>
          <w:lang w:val="en-US" w:bidi="th-TH"/>
        </w:rPr>
        <w:t xml:space="preserve"> of the incident (spill, fire, unlicensed harmful discharge, </w:t>
      </w:r>
      <w:proofErr w:type="spellStart"/>
      <w:r w:rsidRPr="00137897">
        <w:rPr>
          <w:rFonts w:ascii="Calibri" w:eastAsia="Times New Roman" w:hAnsi="Calibri" w:cs="Arial"/>
          <w:color w:val="333399"/>
          <w:sz w:val="24"/>
          <w:szCs w:val="24"/>
          <w:lang w:val="en-US" w:bidi="th-TH"/>
        </w:rPr>
        <w:t>etc</w:t>
      </w:r>
      <w:proofErr w:type="spellEnd"/>
      <w:r w:rsidRPr="00137897">
        <w:rPr>
          <w:rFonts w:ascii="Calibri" w:eastAsia="Times New Roman" w:hAnsi="Calibri" w:cs="Arial"/>
          <w:color w:val="333399"/>
          <w:sz w:val="24"/>
          <w:szCs w:val="24"/>
          <w:lang w:val="en-US" w:bidi="th-TH"/>
        </w:rPr>
        <w:t>)</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r>
      <w:proofErr w:type="gramStart"/>
      <w:r w:rsidRPr="00137897">
        <w:rPr>
          <w:rFonts w:ascii="Calibri" w:eastAsia="Times New Roman" w:hAnsi="Calibri" w:cs="Arial"/>
          <w:color w:val="333399"/>
          <w:sz w:val="24"/>
          <w:szCs w:val="24"/>
          <w:lang w:val="en-US" w:bidi="th-TH"/>
        </w:rPr>
        <w:t>assessed</w:t>
      </w:r>
      <w:proofErr w:type="gramEnd"/>
      <w:r w:rsidRPr="00137897">
        <w:rPr>
          <w:rFonts w:ascii="Calibri" w:eastAsia="Times New Roman" w:hAnsi="Calibri" w:cs="Arial"/>
          <w:color w:val="333399"/>
          <w:sz w:val="24"/>
          <w:szCs w:val="24"/>
          <w:lang w:val="en-US" w:bidi="th-TH"/>
        </w:rPr>
        <w:t xml:space="preserve"> level of incident gravity: “it seems to be…” (</w:t>
      </w:r>
      <w:r w:rsidR="00820735">
        <w:rPr>
          <w:rFonts w:ascii="Calibri" w:eastAsia="Times New Roman" w:hAnsi="Calibri" w:cs="Arial"/>
          <w:color w:val="333399"/>
          <w:sz w:val="24"/>
          <w:szCs w:val="24"/>
          <w:lang w:val="en-US" w:bidi="th-TH"/>
        </w:rPr>
        <w:t>e.g. “a relatively minor spill”,</w:t>
      </w:r>
      <w:r w:rsidRPr="00137897">
        <w:rPr>
          <w:rFonts w:ascii="Calibri" w:eastAsia="Times New Roman" w:hAnsi="Calibri" w:cs="Arial"/>
          <w:color w:val="333399"/>
          <w:sz w:val="24"/>
          <w:szCs w:val="24"/>
          <w:lang w:val="en-US" w:bidi="th-TH"/>
        </w:rPr>
        <w:t xml:space="preserve"> “major fire”, “explosion limited to one building”, etc.)</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r>
      <w:proofErr w:type="gramStart"/>
      <w:r w:rsidRPr="00137897">
        <w:rPr>
          <w:rFonts w:ascii="Calibri" w:eastAsia="Times New Roman" w:hAnsi="Calibri" w:cs="Arial"/>
          <w:color w:val="333399"/>
          <w:sz w:val="24"/>
          <w:szCs w:val="24"/>
          <w:lang w:val="en-US" w:bidi="th-TH"/>
        </w:rPr>
        <w:t>whether</w:t>
      </w:r>
      <w:proofErr w:type="gramEnd"/>
      <w:r w:rsidRPr="00137897">
        <w:rPr>
          <w:rFonts w:ascii="Calibri" w:eastAsia="Times New Roman" w:hAnsi="Calibri" w:cs="Arial"/>
          <w:color w:val="333399"/>
          <w:sz w:val="24"/>
          <w:szCs w:val="24"/>
          <w:lang w:val="en-US" w:bidi="th-TH"/>
        </w:rPr>
        <w:t xml:space="preserve"> the Emergency Services have been required to attend.</w:t>
      </w:r>
    </w:p>
    <w:p w:rsidR="00137897" w:rsidRPr="00137897" w:rsidRDefault="00137897" w:rsidP="00137897">
      <w:pPr>
        <w:spacing w:after="0" w:line="360" w:lineRule="auto"/>
        <w:ind w:left="720" w:hanging="720"/>
        <w:jc w:val="both"/>
        <w:rPr>
          <w:rFonts w:ascii="Calibri" w:eastAsia="Times New Roman" w:hAnsi="Calibri" w:cs="Arial"/>
          <w:sz w:val="24"/>
          <w:szCs w:val="24"/>
          <w:lang w:val="en-US" w:bidi="th-TH"/>
        </w:rPr>
      </w:pP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Unless known for a fact, the answers to other questions should be politely deferred until a better assessment of the situation can be made.</w:t>
      </w:r>
    </w:p>
    <w:p w:rsidR="00137897" w:rsidRPr="00137897" w:rsidRDefault="00137897" w:rsidP="00137897">
      <w:pPr>
        <w:spacing w:after="0" w:line="360" w:lineRule="auto"/>
        <w:jc w:val="both"/>
        <w:rPr>
          <w:rFonts w:ascii="Calibri" w:eastAsia="Times New Roman" w:hAnsi="Calibri" w:cs="Arial"/>
          <w:sz w:val="24"/>
          <w:szCs w:val="24"/>
          <w:lang w:val="en-US" w:bidi="th-TH"/>
        </w:rPr>
      </w:pP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The Boral person who is responsible for notifying the Authorities (</w:t>
      </w:r>
      <w:r w:rsidR="004F082A">
        <w:rPr>
          <w:rFonts w:ascii="Calibri" w:eastAsia="Times New Roman" w:hAnsi="Calibri" w:cs="Arial"/>
          <w:sz w:val="24"/>
          <w:szCs w:val="24"/>
          <w:lang w:val="en-US" w:bidi="th-TH"/>
        </w:rPr>
        <w:t>NSW HSE Regional Manager or Regional En</w:t>
      </w:r>
      <w:r w:rsidRPr="00137897">
        <w:rPr>
          <w:rFonts w:ascii="Calibri" w:eastAsia="Times New Roman" w:hAnsi="Calibri" w:cs="Arial"/>
          <w:sz w:val="24"/>
          <w:szCs w:val="24"/>
          <w:lang w:val="en-US" w:bidi="th-TH"/>
        </w:rPr>
        <w:t>vironment Manager) about the incident must prepare a Notification Log (a suitable form is attached</w:t>
      </w:r>
      <w:r>
        <w:rPr>
          <w:rFonts w:ascii="Calibri" w:eastAsia="Times New Roman" w:hAnsi="Calibri" w:cs="Arial"/>
          <w:sz w:val="24"/>
          <w:szCs w:val="24"/>
          <w:lang w:val="en-US" w:bidi="th-TH"/>
        </w:rPr>
        <w:t xml:space="preserve"> in Appendix </w:t>
      </w:r>
      <w:r w:rsidR="00011EED">
        <w:rPr>
          <w:rFonts w:ascii="Calibri" w:eastAsia="Times New Roman" w:hAnsi="Calibri" w:cs="Arial"/>
          <w:sz w:val="24"/>
          <w:szCs w:val="24"/>
          <w:lang w:val="en-US" w:bidi="th-TH"/>
        </w:rPr>
        <w:t>C</w:t>
      </w:r>
      <w:r w:rsidRPr="00137897">
        <w:rPr>
          <w:rFonts w:ascii="Calibri" w:eastAsia="Times New Roman" w:hAnsi="Calibri" w:cs="Arial"/>
          <w:sz w:val="24"/>
          <w:szCs w:val="24"/>
          <w:lang w:val="en-US" w:bidi="th-TH"/>
        </w:rPr>
        <w:t xml:space="preserve">) with the details of time of notifications and the persons who took to the call. The Authorities </w:t>
      </w:r>
      <w:r w:rsidR="004F082A">
        <w:rPr>
          <w:rFonts w:ascii="Calibri" w:eastAsia="Times New Roman" w:hAnsi="Calibri" w:cs="Arial"/>
          <w:sz w:val="24"/>
          <w:szCs w:val="24"/>
          <w:lang w:val="en-US" w:bidi="th-TH"/>
        </w:rPr>
        <w:t>will generally provide an Incident Notification Number.</w:t>
      </w:r>
    </w:p>
    <w:p w:rsid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Notification of all Appropriate Government Authorities (at least 5 entities) may take considerable time. Delays may be experienced connecting to the right person or no contact may be possible after hours. All such instances should be recorded in the Notification Log.</w:t>
      </w:r>
    </w:p>
    <w:p w:rsidR="000B7C9F" w:rsidRPr="00137897" w:rsidRDefault="000B7C9F" w:rsidP="00137897">
      <w:pPr>
        <w:spacing w:after="0" w:line="360" w:lineRule="auto"/>
        <w:jc w:val="both"/>
        <w:rPr>
          <w:rFonts w:ascii="Calibri" w:eastAsia="Times New Roman" w:hAnsi="Calibri" w:cs="Arial"/>
          <w:sz w:val="24"/>
          <w:szCs w:val="24"/>
          <w:lang w:val="en-US" w:bidi="th-TH"/>
        </w:rPr>
      </w:pPr>
    </w:p>
    <w:p w:rsidR="00EF13EE" w:rsidRDefault="00137897" w:rsidP="000B7C9F">
      <w:pPr>
        <w:pStyle w:val="Heading1"/>
      </w:pPr>
      <w:bookmarkStart w:id="13" w:name="_Toc58508428"/>
      <w:r>
        <w:t>POLLUTION INCIDENT AUTHORITY CONTACT LIST</w:t>
      </w:r>
      <w:bookmarkEnd w:id="13"/>
    </w:p>
    <w:p w:rsidR="00930839" w:rsidRDefault="00930839" w:rsidP="00930839">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975A8C">
        <w:rPr>
          <w:noProof/>
        </w:rPr>
        <w:t>5</w:t>
      </w:r>
      <w:r w:rsidR="00304327">
        <w:rPr>
          <w:noProof/>
        </w:rPr>
        <w:fldChar w:fldCharType="end"/>
      </w:r>
      <w:r>
        <w:t xml:space="preserve"> Pollution Incident Authority Contact 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5009"/>
        <w:gridCol w:w="4007"/>
      </w:tblGrid>
      <w:tr w:rsidR="00137897" w:rsidRPr="00137897" w:rsidTr="00137897">
        <w:tc>
          <w:tcPr>
            <w:tcW w:w="2778"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bookmarkStart w:id="14" w:name="_Hlk317686159"/>
            <w:r w:rsidRPr="00137897">
              <w:rPr>
                <w:rFonts w:ascii="Calibri" w:eastAsia="Calibri" w:hAnsi="Calibri" w:cs="Arial"/>
                <w:b/>
                <w:bCs/>
                <w:color w:val="FFFFFF" w:themeColor="background1"/>
                <w:sz w:val="28"/>
                <w:szCs w:val="28"/>
              </w:rPr>
              <w:t>Government Authority - compulsory notifications</w:t>
            </w:r>
          </w:p>
        </w:tc>
        <w:tc>
          <w:tcPr>
            <w:tcW w:w="2222"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Emergency notification phone number</w:t>
            </w:r>
          </w:p>
        </w:tc>
      </w:tr>
      <w:bookmarkEnd w:id="14"/>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EPA – Environment Line</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131 555</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Fire and Rescue NSW (FRNSW)</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ngsana New"/>
                <w:bCs/>
                <w:color w:val="000000"/>
                <w:sz w:val="24"/>
                <w:szCs w:val="24"/>
                <w:lang w:val="en-US" w:bidi="th-TH"/>
              </w:rPr>
              <w:t>1300 729 579</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highlight w:val="yellow"/>
                <w:lang w:val="en-US" w:bidi="th-TH"/>
              </w:rPr>
            </w:pPr>
            <w:proofErr w:type="spellStart"/>
            <w:r w:rsidRPr="00A5343B">
              <w:rPr>
                <w:rFonts w:eastAsia="Times New Roman" w:cs="Arial"/>
                <w:sz w:val="24"/>
                <w:szCs w:val="24"/>
                <w:lang w:val="en-US" w:bidi="th-TH"/>
              </w:rPr>
              <w:t>Shellharbour</w:t>
            </w:r>
            <w:proofErr w:type="spellEnd"/>
            <w:r w:rsidRPr="00A5343B">
              <w:rPr>
                <w:rFonts w:eastAsia="Times New Roman" w:cs="Arial"/>
                <w:sz w:val="24"/>
                <w:szCs w:val="24"/>
                <w:lang w:val="en-US" w:bidi="th-TH"/>
              </w:rPr>
              <w:t xml:space="preserve"> City Council </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Helvetica"/>
                <w:sz w:val="24"/>
                <w:szCs w:val="24"/>
                <w:lang w:val="en-US" w:bidi="th-TH"/>
              </w:rPr>
              <w:t>4221 6111</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highlight w:val="yellow"/>
                <w:lang w:val="en-US" w:bidi="th-TH"/>
              </w:rPr>
            </w:pPr>
            <w:r w:rsidRPr="00A5343B">
              <w:rPr>
                <w:rFonts w:eastAsia="Times New Roman" w:cs="Arial"/>
                <w:sz w:val="24"/>
                <w:szCs w:val="24"/>
                <w:lang w:val="en-US" w:bidi="th-TH"/>
              </w:rPr>
              <w:t xml:space="preserve">Public Health Unit (South East Sydney / </w:t>
            </w:r>
            <w:proofErr w:type="spellStart"/>
            <w:r w:rsidRPr="00A5343B">
              <w:rPr>
                <w:rFonts w:eastAsia="Times New Roman" w:cs="Arial"/>
                <w:sz w:val="24"/>
                <w:szCs w:val="24"/>
                <w:lang w:val="en-US" w:bidi="th-TH"/>
              </w:rPr>
              <w:t>Illawarra</w:t>
            </w:r>
            <w:proofErr w:type="spellEnd"/>
            <w:r w:rsidRPr="00A5343B">
              <w:rPr>
                <w:rFonts w:eastAsia="Times New Roman" w:cs="Arial"/>
                <w:sz w:val="24"/>
                <w:szCs w:val="24"/>
                <w:lang w:val="en-US" w:bidi="th-TH"/>
              </w:rPr>
              <w:t xml:space="preserve"> AHS)- Wollongong SESI PHU</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proofErr w:type="spellStart"/>
            <w:r w:rsidRPr="00A5343B">
              <w:rPr>
                <w:rFonts w:eastAsia="Times New Roman" w:cs="Arial"/>
                <w:sz w:val="24"/>
                <w:szCs w:val="24"/>
                <w:lang w:val="en-US" w:bidi="th-TH"/>
              </w:rPr>
              <w:t>HealthLink</w:t>
            </w:r>
            <w:proofErr w:type="spellEnd"/>
            <w:r w:rsidRPr="00A5343B">
              <w:rPr>
                <w:rFonts w:eastAsia="Times New Roman" w:cs="Arial"/>
                <w:sz w:val="24"/>
                <w:szCs w:val="24"/>
                <w:lang w:val="en-US" w:bidi="th-TH"/>
              </w:rPr>
              <w:t xml:space="preserve"> (24 </w:t>
            </w:r>
            <w:proofErr w:type="spellStart"/>
            <w:r w:rsidRPr="00A5343B">
              <w:rPr>
                <w:rFonts w:eastAsia="Times New Roman" w:cs="Arial"/>
                <w:sz w:val="24"/>
                <w:szCs w:val="24"/>
                <w:lang w:val="en-US" w:bidi="th-TH"/>
              </w:rPr>
              <w:t>hr</w:t>
            </w:r>
            <w:proofErr w:type="spellEnd"/>
            <w:r w:rsidRPr="00A5343B">
              <w:rPr>
                <w:rFonts w:eastAsia="Times New Roman" w:cs="Arial"/>
                <w:sz w:val="24"/>
                <w:szCs w:val="24"/>
                <w:lang w:val="en-US" w:bidi="th-TH"/>
              </w:rPr>
              <w:t>)- 0- 1800 063 635</w:t>
            </w:r>
          </w:p>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Head Office- Wollongong- 0- 4221 6700</w:t>
            </w:r>
          </w:p>
        </w:tc>
      </w:tr>
      <w:tr w:rsidR="00137897" w:rsidRPr="00137897" w:rsidTr="004341BD">
        <w:tc>
          <w:tcPr>
            <w:tcW w:w="2778" w:type="pct"/>
            <w:tcBorders>
              <w:bottom w:val="single" w:sz="4" w:space="0" w:color="auto"/>
            </w:tcBorders>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proofErr w:type="spellStart"/>
            <w:r w:rsidRPr="00A5343B">
              <w:rPr>
                <w:rFonts w:eastAsia="Times New Roman" w:cs="Arial"/>
                <w:sz w:val="24"/>
                <w:szCs w:val="24"/>
                <w:lang w:val="en-US" w:bidi="th-TH"/>
              </w:rPr>
              <w:t>Safework</w:t>
            </w:r>
            <w:proofErr w:type="spellEnd"/>
            <w:r w:rsidRPr="00A5343B">
              <w:rPr>
                <w:rFonts w:eastAsia="Times New Roman" w:cs="Arial"/>
                <w:sz w:val="24"/>
                <w:szCs w:val="24"/>
                <w:lang w:val="en-US" w:bidi="th-TH"/>
              </w:rPr>
              <w:t xml:space="preserve"> NSW </w:t>
            </w:r>
          </w:p>
        </w:tc>
        <w:tc>
          <w:tcPr>
            <w:tcW w:w="2222" w:type="pct"/>
            <w:tcBorders>
              <w:bottom w:val="single" w:sz="4" w:space="0" w:color="auto"/>
            </w:tcBorders>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131050</w:t>
            </w:r>
            <w:r w:rsidRPr="00A5343B">
              <w:rPr>
                <w:rFonts w:eastAsia="Times New Roman" w:cs="Arial"/>
                <w:sz w:val="24"/>
                <w:szCs w:val="24"/>
                <w:lang w:val="en-US" w:bidi="th-TH"/>
              </w:rPr>
              <w:br/>
              <w:t>Company ABN asked: 51 000 756 507</w:t>
            </w:r>
          </w:p>
        </w:tc>
      </w:tr>
      <w:tr w:rsidR="00137897" w:rsidRPr="00137897" w:rsidTr="00137897">
        <w:tc>
          <w:tcPr>
            <w:tcW w:w="2778"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Government Authority - ring if relevant</w:t>
            </w:r>
          </w:p>
        </w:tc>
        <w:tc>
          <w:tcPr>
            <w:tcW w:w="2222"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Emergency notification phone number</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Roads and Maritime Services (road spills)</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132 701</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Police &amp; Ambulance</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000</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NSW Office of Water</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8838 7885</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Bush Fire Control Officer</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1800 049 933</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Poisons Information Centre</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131 126</w:t>
            </w:r>
          </w:p>
        </w:tc>
      </w:tr>
      <w:tr w:rsidR="00137897" w:rsidRPr="00137897" w:rsidTr="00452D6E">
        <w:trPr>
          <w:trHeight w:val="32"/>
        </w:trPr>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Endeavour Energy (power line emergencies)</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131 003</w:t>
            </w:r>
          </w:p>
        </w:tc>
      </w:tr>
    </w:tbl>
    <w:p w:rsidR="00930839" w:rsidRDefault="00930839" w:rsidP="004341BD">
      <w:pPr>
        <w:spacing w:after="0" w:line="360" w:lineRule="auto"/>
        <w:jc w:val="both"/>
        <w:rPr>
          <w:rFonts w:ascii="Calibri" w:eastAsia="Times New Roman" w:hAnsi="Calibri" w:cs="Angsana New"/>
          <w:sz w:val="24"/>
          <w:szCs w:val="28"/>
          <w:lang w:val="en-US" w:bidi="th-TH"/>
        </w:rPr>
      </w:pPr>
    </w:p>
    <w:p w:rsidR="004341BD" w:rsidRPr="004341BD" w:rsidRDefault="004341BD" w:rsidP="004341BD">
      <w:p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 xml:space="preserve">Communication with the local community may also be undertaken depending on the circumstances of the pollution incident. </w:t>
      </w:r>
      <w:r w:rsidR="00994D4A">
        <w:rPr>
          <w:rFonts w:ascii="Calibri" w:eastAsia="Times New Roman" w:hAnsi="Calibri" w:cs="Angsana New"/>
          <w:sz w:val="24"/>
          <w:szCs w:val="28"/>
          <w:lang w:val="en-US" w:bidi="th-TH"/>
        </w:rPr>
        <w:t>Appendix B de</w:t>
      </w:r>
      <w:r w:rsidR="00A5343B">
        <w:rPr>
          <w:rFonts w:ascii="Calibri" w:eastAsia="Times New Roman" w:hAnsi="Calibri" w:cs="Angsana New"/>
          <w:sz w:val="24"/>
          <w:szCs w:val="28"/>
          <w:lang w:val="en-US" w:bidi="th-TH"/>
        </w:rPr>
        <w:t>scribes</w:t>
      </w:r>
      <w:r w:rsidR="00BA0542">
        <w:rPr>
          <w:rFonts w:ascii="Calibri" w:eastAsia="Times New Roman" w:hAnsi="Calibri" w:cs="Angsana New"/>
          <w:sz w:val="24"/>
          <w:szCs w:val="28"/>
          <w:lang w:val="en-US" w:bidi="th-TH"/>
        </w:rPr>
        <w:t xml:space="preserve"> in the response action tables</w:t>
      </w:r>
      <w:r w:rsidR="00A5343B">
        <w:rPr>
          <w:rFonts w:ascii="Calibri" w:eastAsia="Times New Roman" w:hAnsi="Calibri" w:cs="Angsana New"/>
          <w:sz w:val="24"/>
          <w:szCs w:val="28"/>
          <w:lang w:val="en-US" w:bidi="th-TH"/>
        </w:rPr>
        <w:t xml:space="preserve"> the criteria whether an</w:t>
      </w:r>
      <w:r w:rsidR="00994D4A">
        <w:rPr>
          <w:rFonts w:ascii="Calibri" w:eastAsia="Times New Roman" w:hAnsi="Calibri" w:cs="Angsana New"/>
          <w:sz w:val="24"/>
          <w:szCs w:val="28"/>
          <w:lang w:val="en-US" w:bidi="th-TH"/>
        </w:rPr>
        <w:t xml:space="preserve"> incident may require community notification. If deemed necessary, </w:t>
      </w:r>
      <w:r w:rsidRPr="004341BD">
        <w:rPr>
          <w:rFonts w:ascii="Calibri" w:eastAsia="Times New Roman" w:hAnsi="Calibri" w:cs="Angsana New"/>
          <w:sz w:val="24"/>
          <w:szCs w:val="28"/>
          <w:lang w:val="en-US" w:bidi="th-TH"/>
        </w:rPr>
        <w:t>Dunmore Quarry would consider the f</w:t>
      </w:r>
      <w:r w:rsidR="00103A81">
        <w:rPr>
          <w:rFonts w:ascii="Calibri" w:eastAsia="Times New Roman" w:hAnsi="Calibri" w:cs="Angsana New"/>
          <w:sz w:val="24"/>
          <w:szCs w:val="28"/>
          <w:lang w:val="en-US" w:bidi="th-TH"/>
        </w:rPr>
        <w:t>ollowing options for providing e</w:t>
      </w:r>
      <w:r w:rsidRPr="004341BD">
        <w:rPr>
          <w:rFonts w:ascii="Calibri" w:eastAsia="Times New Roman" w:hAnsi="Calibri" w:cs="Angsana New"/>
          <w:sz w:val="24"/>
          <w:szCs w:val="28"/>
          <w:lang w:val="en-US" w:bidi="th-TH"/>
        </w:rPr>
        <w:t xml:space="preserve">arly </w:t>
      </w:r>
      <w:r w:rsidR="00103A81">
        <w:rPr>
          <w:rFonts w:ascii="Calibri" w:eastAsia="Times New Roman" w:hAnsi="Calibri" w:cs="Angsana New"/>
          <w:sz w:val="24"/>
          <w:szCs w:val="28"/>
          <w:lang w:val="en-US" w:bidi="th-TH"/>
        </w:rPr>
        <w:t>w</w:t>
      </w:r>
      <w:r w:rsidRPr="004341BD">
        <w:rPr>
          <w:rFonts w:ascii="Calibri" w:eastAsia="Times New Roman" w:hAnsi="Calibri" w:cs="Angsana New"/>
          <w:sz w:val="24"/>
          <w:szCs w:val="28"/>
          <w:lang w:val="en-US" w:bidi="th-TH"/>
        </w:rPr>
        <w:t>arning and ongoing information to the community on pollution incidents:</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Direct phone contact with any local residents directly impacted by the pollution incident</w:t>
      </w:r>
      <w:r w:rsidR="00103A81">
        <w:rPr>
          <w:rFonts w:ascii="Calibri" w:eastAsia="Times New Roman" w:hAnsi="Calibri" w:cs="Angsana New"/>
          <w:sz w:val="24"/>
          <w:szCs w:val="28"/>
          <w:lang w:val="en-US" w:bidi="th-TH"/>
        </w:rPr>
        <w:t xml:space="preserve"> using the details in Table 5 below.</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Letter Box drops of incident information and site contacts to local residents impacted by the pollution incident</w:t>
      </w:r>
      <w:r w:rsidR="00103A81">
        <w:rPr>
          <w:rFonts w:ascii="Calibri" w:eastAsia="Times New Roman" w:hAnsi="Calibri" w:cs="Angsana New"/>
          <w:sz w:val="24"/>
          <w:szCs w:val="28"/>
          <w:lang w:val="en-US" w:bidi="th-TH"/>
        </w:rPr>
        <w:t>.</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lastRenderedPageBreak/>
        <w:t>The inclusion of incident details through the routine Community Consultative Committee meetings.</w:t>
      </w:r>
    </w:p>
    <w:p w:rsidR="004341BD" w:rsidRDefault="004341BD" w:rsidP="000B7C9F">
      <w:p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The Stakeholder Relations Manager can assist in the process of communicating with the community, as per the Stakeholder Engagement Plan for the site.</w:t>
      </w:r>
    </w:p>
    <w:p w:rsidR="00103A81" w:rsidRDefault="00103A81" w:rsidP="00103A81">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975A8C">
        <w:rPr>
          <w:noProof/>
        </w:rPr>
        <w:t>6</w:t>
      </w:r>
      <w:r w:rsidR="00304327">
        <w:rPr>
          <w:noProof/>
        </w:rPr>
        <w:fldChar w:fldCharType="end"/>
      </w:r>
      <w:r>
        <w:t xml:space="preserve">: </w:t>
      </w:r>
      <w:r w:rsidR="009A1609">
        <w:t>Neighbour Notification</w:t>
      </w:r>
      <w:r>
        <w:t xml:space="preserve"> List</w:t>
      </w:r>
    </w:p>
    <w:tbl>
      <w:tblPr>
        <w:tblStyle w:val="TableGrid"/>
        <w:tblW w:w="0" w:type="auto"/>
        <w:tblLook w:val="04A0" w:firstRow="1" w:lastRow="0" w:firstColumn="1" w:lastColumn="0" w:noHBand="0" w:noVBand="1"/>
      </w:tblPr>
      <w:tblGrid>
        <w:gridCol w:w="1513"/>
        <w:gridCol w:w="2649"/>
        <w:gridCol w:w="2285"/>
        <w:gridCol w:w="2569"/>
      </w:tblGrid>
      <w:tr w:rsidR="00452D6E" w:rsidTr="00452D6E">
        <w:tc>
          <w:tcPr>
            <w:tcW w:w="1526"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Pr>
                <w:rFonts w:ascii="Calibri" w:eastAsia="Times New Roman" w:hAnsi="Calibri" w:cs="Angsana New"/>
                <w:b/>
                <w:color w:val="FFFFFF" w:themeColor="background1"/>
                <w:sz w:val="24"/>
                <w:szCs w:val="28"/>
                <w:lang w:val="en-US" w:bidi="th-TH"/>
              </w:rPr>
              <w:t>Reference</w:t>
            </w:r>
          </w:p>
        </w:tc>
        <w:tc>
          <w:tcPr>
            <w:tcW w:w="2727"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Name</w:t>
            </w:r>
          </w:p>
        </w:tc>
        <w:tc>
          <w:tcPr>
            <w:tcW w:w="2345"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Address</w:t>
            </w:r>
          </w:p>
        </w:tc>
        <w:tc>
          <w:tcPr>
            <w:tcW w:w="2644"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Details</w:t>
            </w: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1</w:t>
            </w:r>
          </w:p>
        </w:tc>
        <w:tc>
          <w:tcPr>
            <w:tcW w:w="2727" w:type="dxa"/>
          </w:tcPr>
          <w:p w:rsidR="00452D6E" w:rsidRDefault="00452D6E" w:rsidP="00984626">
            <w:pPr>
              <w:rPr>
                <w:rFonts w:ascii="Calibri" w:eastAsia="Times New Roman" w:hAnsi="Calibri" w:cs="Angsana New"/>
                <w:sz w:val="24"/>
                <w:szCs w:val="28"/>
                <w:lang w:val="en-US" w:bidi="th-TH"/>
              </w:rPr>
            </w:pP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2</w:t>
            </w:r>
          </w:p>
        </w:tc>
        <w:tc>
          <w:tcPr>
            <w:tcW w:w="2727" w:type="dxa"/>
          </w:tcPr>
          <w:p w:rsidR="00452D6E" w:rsidRDefault="00452D6E" w:rsidP="00984626">
            <w:pPr>
              <w:rPr>
                <w:rFonts w:ascii="Calibri" w:eastAsia="Times New Roman" w:hAnsi="Calibri" w:cs="Angsana New"/>
                <w:sz w:val="24"/>
                <w:szCs w:val="28"/>
                <w:lang w:val="en-US" w:bidi="th-TH"/>
              </w:rPr>
            </w:pP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3</w:t>
            </w:r>
          </w:p>
        </w:tc>
        <w:tc>
          <w:tcPr>
            <w:tcW w:w="2727" w:type="dxa"/>
          </w:tcPr>
          <w:p w:rsidR="00452D6E" w:rsidRDefault="00452D6E" w:rsidP="00984626">
            <w:pPr>
              <w:rPr>
                <w:rFonts w:ascii="Calibri" w:eastAsia="Times New Roman" w:hAnsi="Calibri" w:cs="Angsana New"/>
                <w:sz w:val="24"/>
                <w:szCs w:val="28"/>
                <w:lang w:val="en-US" w:bidi="th-TH"/>
              </w:rPr>
            </w:pP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4</w:t>
            </w:r>
          </w:p>
        </w:tc>
        <w:tc>
          <w:tcPr>
            <w:tcW w:w="2727" w:type="dxa"/>
          </w:tcPr>
          <w:p w:rsidR="00452D6E" w:rsidRDefault="00452D6E" w:rsidP="00984626">
            <w:pPr>
              <w:rPr>
                <w:rFonts w:ascii="Calibri" w:eastAsia="Times New Roman" w:hAnsi="Calibri" w:cs="Angsana New"/>
                <w:sz w:val="24"/>
                <w:szCs w:val="28"/>
                <w:lang w:val="en-US" w:bidi="th-TH"/>
              </w:rPr>
            </w:pP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5</w:t>
            </w:r>
          </w:p>
        </w:tc>
        <w:tc>
          <w:tcPr>
            <w:tcW w:w="2727" w:type="dxa"/>
          </w:tcPr>
          <w:p w:rsidR="00452D6E" w:rsidRDefault="00452D6E" w:rsidP="00984626">
            <w:pPr>
              <w:rPr>
                <w:rFonts w:ascii="Calibri" w:eastAsia="Times New Roman" w:hAnsi="Calibri" w:cs="Angsana New"/>
                <w:sz w:val="24"/>
                <w:szCs w:val="28"/>
                <w:lang w:val="en-US" w:bidi="th-TH"/>
              </w:rPr>
            </w:pP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6</w:t>
            </w:r>
          </w:p>
        </w:tc>
        <w:tc>
          <w:tcPr>
            <w:tcW w:w="2727" w:type="dxa"/>
          </w:tcPr>
          <w:p w:rsidR="00452D6E" w:rsidRDefault="00452D6E" w:rsidP="00984626">
            <w:pPr>
              <w:rPr>
                <w:rFonts w:ascii="Calibri" w:eastAsia="Times New Roman" w:hAnsi="Calibri" w:cs="Angsana New"/>
                <w:sz w:val="24"/>
                <w:szCs w:val="28"/>
                <w:lang w:val="en-US" w:bidi="th-TH"/>
              </w:rPr>
            </w:pP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7</w:t>
            </w:r>
          </w:p>
        </w:tc>
        <w:tc>
          <w:tcPr>
            <w:tcW w:w="2727" w:type="dxa"/>
          </w:tcPr>
          <w:p w:rsidR="00452D6E" w:rsidRDefault="00452D6E" w:rsidP="00984626">
            <w:pPr>
              <w:rPr>
                <w:rFonts w:ascii="Calibri" w:eastAsia="Times New Roman" w:hAnsi="Calibri" w:cs="Angsana New"/>
                <w:sz w:val="24"/>
                <w:szCs w:val="28"/>
                <w:lang w:val="en-US" w:bidi="th-TH"/>
              </w:rPr>
            </w:pP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8</w:t>
            </w:r>
          </w:p>
        </w:tc>
        <w:tc>
          <w:tcPr>
            <w:tcW w:w="2727" w:type="dxa"/>
          </w:tcPr>
          <w:p w:rsidR="00452D6E" w:rsidRDefault="00452D6E" w:rsidP="00984626">
            <w:pPr>
              <w:rPr>
                <w:rFonts w:ascii="Calibri" w:eastAsia="Times New Roman" w:hAnsi="Calibri" w:cs="Angsana New"/>
                <w:sz w:val="24"/>
                <w:szCs w:val="28"/>
                <w:lang w:val="en-US" w:bidi="th-TH"/>
              </w:rPr>
            </w:pP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BA0542" w:rsidTr="00452D6E">
        <w:tc>
          <w:tcPr>
            <w:tcW w:w="1526" w:type="dxa"/>
          </w:tcPr>
          <w:p w:rsidR="00BA0542" w:rsidRDefault="00BA0542"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9</w:t>
            </w:r>
          </w:p>
        </w:tc>
        <w:tc>
          <w:tcPr>
            <w:tcW w:w="2727" w:type="dxa"/>
          </w:tcPr>
          <w:p w:rsidR="00BA0542" w:rsidRDefault="00BA0542" w:rsidP="00BA0542">
            <w:pPr>
              <w:rPr>
                <w:rFonts w:ascii="Calibri" w:eastAsia="Times New Roman" w:hAnsi="Calibri" w:cs="Angsana New"/>
                <w:sz w:val="24"/>
                <w:szCs w:val="28"/>
                <w:lang w:val="en-US" w:bidi="th-TH"/>
              </w:rPr>
            </w:pPr>
          </w:p>
        </w:tc>
        <w:tc>
          <w:tcPr>
            <w:tcW w:w="2345" w:type="dxa"/>
          </w:tcPr>
          <w:p w:rsidR="00BA0542" w:rsidRDefault="00BA0542" w:rsidP="00984626">
            <w:pPr>
              <w:rPr>
                <w:rFonts w:ascii="Calibri" w:eastAsia="Times New Roman" w:hAnsi="Calibri" w:cs="Angsana New"/>
                <w:sz w:val="24"/>
                <w:szCs w:val="28"/>
                <w:lang w:val="en-US" w:bidi="th-TH"/>
              </w:rPr>
            </w:pPr>
          </w:p>
        </w:tc>
        <w:tc>
          <w:tcPr>
            <w:tcW w:w="2644" w:type="dxa"/>
          </w:tcPr>
          <w:p w:rsidR="00BA0542" w:rsidRDefault="00BA0542" w:rsidP="00984626">
            <w:pPr>
              <w:rPr>
                <w:rFonts w:ascii="Calibri" w:eastAsia="Times New Roman" w:hAnsi="Calibri" w:cs="Angsana New"/>
                <w:sz w:val="24"/>
                <w:szCs w:val="28"/>
                <w:lang w:val="en-US" w:bidi="th-TH"/>
              </w:rPr>
            </w:pPr>
          </w:p>
        </w:tc>
      </w:tr>
    </w:tbl>
    <w:p w:rsidR="00675A3E" w:rsidRDefault="00675A3E" w:rsidP="00675A3E">
      <w:pPr>
        <w:rPr>
          <w:i/>
          <w:iCs/>
          <w:color w:val="00B0F0"/>
          <w:sz w:val="23"/>
          <w:szCs w:val="23"/>
        </w:rPr>
      </w:pPr>
      <w:r w:rsidRPr="002E336E">
        <w:rPr>
          <w:i/>
          <w:iCs/>
          <w:color w:val="00B0F0"/>
          <w:sz w:val="23"/>
          <w:szCs w:val="23"/>
        </w:rPr>
        <w:t>Whilst personal contact details for the following are available in the Controlled on site Pollution Incident Response Management Plan they do not appear in this public document</w:t>
      </w:r>
    </w:p>
    <w:p w:rsidR="00930839" w:rsidRDefault="00930839" w:rsidP="000B7C9F">
      <w:pPr>
        <w:spacing w:after="0" w:line="360" w:lineRule="auto"/>
        <w:jc w:val="both"/>
        <w:rPr>
          <w:rFonts w:ascii="Calibri" w:eastAsia="Times New Roman" w:hAnsi="Calibri" w:cs="Angsana New"/>
          <w:sz w:val="24"/>
          <w:szCs w:val="28"/>
          <w:lang w:val="en-US" w:bidi="th-TH"/>
        </w:rPr>
      </w:pPr>
    </w:p>
    <w:p w:rsidR="00BB7F36" w:rsidRDefault="00BB7F36" w:rsidP="000B7C9F">
      <w:pPr>
        <w:spacing w:after="0" w:line="360" w:lineRule="auto"/>
        <w:jc w:val="both"/>
        <w:rPr>
          <w:rFonts w:ascii="Calibri" w:eastAsia="Times New Roman" w:hAnsi="Calibri" w:cs="Angsana New"/>
          <w:sz w:val="24"/>
          <w:szCs w:val="28"/>
          <w:lang w:val="en-US" w:bidi="th-TH"/>
        </w:rPr>
      </w:pPr>
    </w:p>
    <w:p w:rsidR="00BB7F36" w:rsidRDefault="00BB7F36" w:rsidP="000B7C9F">
      <w:pPr>
        <w:spacing w:after="0" w:line="360" w:lineRule="auto"/>
        <w:jc w:val="both"/>
        <w:rPr>
          <w:rFonts w:ascii="Calibri" w:eastAsia="Times New Roman" w:hAnsi="Calibri" w:cs="Angsana New"/>
          <w:sz w:val="24"/>
          <w:szCs w:val="28"/>
          <w:lang w:val="en-US" w:bidi="th-TH"/>
        </w:rPr>
      </w:pPr>
    </w:p>
    <w:p w:rsidR="00BB7F36" w:rsidRDefault="00BB7F36" w:rsidP="000B7C9F">
      <w:pPr>
        <w:spacing w:after="0" w:line="360" w:lineRule="auto"/>
        <w:jc w:val="both"/>
        <w:rPr>
          <w:rFonts w:ascii="Calibri" w:eastAsia="Times New Roman" w:hAnsi="Calibri" w:cs="Angsana New"/>
          <w:sz w:val="24"/>
          <w:szCs w:val="28"/>
          <w:lang w:val="en-US" w:bidi="th-TH"/>
        </w:rPr>
      </w:pPr>
    </w:p>
    <w:p w:rsidR="00BB7F36" w:rsidRDefault="00BB7F36" w:rsidP="000B7C9F">
      <w:pPr>
        <w:spacing w:after="0" w:line="360" w:lineRule="auto"/>
        <w:jc w:val="both"/>
        <w:rPr>
          <w:rFonts w:ascii="Calibri" w:eastAsia="Times New Roman" w:hAnsi="Calibri" w:cs="Angsana New"/>
          <w:sz w:val="24"/>
          <w:szCs w:val="28"/>
          <w:lang w:val="en-US" w:bidi="th-TH"/>
        </w:rPr>
      </w:pPr>
    </w:p>
    <w:p w:rsidR="00BB7F36" w:rsidRDefault="00BB7F36" w:rsidP="000B7C9F">
      <w:pPr>
        <w:spacing w:after="0" w:line="360" w:lineRule="auto"/>
        <w:jc w:val="both"/>
        <w:rPr>
          <w:rFonts w:ascii="Calibri" w:eastAsia="Times New Roman" w:hAnsi="Calibri" w:cs="Angsana New"/>
          <w:sz w:val="24"/>
          <w:szCs w:val="28"/>
          <w:lang w:val="en-US" w:bidi="th-TH"/>
        </w:rPr>
      </w:pPr>
    </w:p>
    <w:p w:rsidR="0077608A" w:rsidRDefault="0077608A" w:rsidP="000B7C9F">
      <w:pPr>
        <w:spacing w:after="0" w:line="360" w:lineRule="auto"/>
        <w:jc w:val="both"/>
        <w:rPr>
          <w:rFonts w:ascii="Calibri" w:eastAsia="Times New Roman" w:hAnsi="Calibri" w:cs="Angsana New"/>
          <w:sz w:val="24"/>
          <w:szCs w:val="28"/>
          <w:lang w:val="en-US" w:bidi="th-TH"/>
        </w:rPr>
      </w:pPr>
    </w:p>
    <w:p w:rsidR="0077608A" w:rsidRDefault="0077608A" w:rsidP="000B7C9F">
      <w:pPr>
        <w:spacing w:after="0" w:line="360" w:lineRule="auto"/>
        <w:jc w:val="both"/>
        <w:rPr>
          <w:rFonts w:ascii="Calibri" w:eastAsia="Times New Roman" w:hAnsi="Calibri" w:cs="Angsana New"/>
          <w:sz w:val="24"/>
          <w:szCs w:val="28"/>
          <w:lang w:val="en-US" w:bidi="th-TH"/>
        </w:rPr>
      </w:pPr>
    </w:p>
    <w:p w:rsidR="0077608A" w:rsidRDefault="0077608A" w:rsidP="000B7C9F">
      <w:pPr>
        <w:spacing w:after="0" w:line="360" w:lineRule="auto"/>
        <w:jc w:val="both"/>
        <w:rPr>
          <w:rFonts w:ascii="Calibri" w:eastAsia="Times New Roman" w:hAnsi="Calibri" w:cs="Angsana New"/>
          <w:sz w:val="24"/>
          <w:szCs w:val="28"/>
          <w:lang w:val="en-US" w:bidi="th-TH"/>
        </w:rPr>
      </w:pPr>
    </w:p>
    <w:p w:rsidR="0077608A" w:rsidRDefault="0077608A" w:rsidP="000B7C9F">
      <w:pPr>
        <w:spacing w:after="0" w:line="360" w:lineRule="auto"/>
        <w:jc w:val="both"/>
        <w:rPr>
          <w:rFonts w:ascii="Calibri" w:eastAsia="Times New Roman" w:hAnsi="Calibri" w:cs="Angsana New"/>
          <w:sz w:val="24"/>
          <w:szCs w:val="28"/>
          <w:lang w:val="en-US" w:bidi="th-TH"/>
        </w:rPr>
      </w:pPr>
    </w:p>
    <w:p w:rsidR="0077608A" w:rsidRDefault="0077608A" w:rsidP="000B7C9F">
      <w:pPr>
        <w:spacing w:after="0" w:line="360" w:lineRule="auto"/>
        <w:jc w:val="both"/>
        <w:rPr>
          <w:rFonts w:ascii="Calibri" w:eastAsia="Times New Roman" w:hAnsi="Calibri" w:cs="Angsana New"/>
          <w:sz w:val="24"/>
          <w:szCs w:val="28"/>
          <w:lang w:val="en-US" w:bidi="th-TH"/>
        </w:rPr>
      </w:pPr>
    </w:p>
    <w:p w:rsidR="0077608A" w:rsidRDefault="0077608A" w:rsidP="000B7C9F">
      <w:pPr>
        <w:spacing w:after="0" w:line="360" w:lineRule="auto"/>
        <w:jc w:val="both"/>
        <w:rPr>
          <w:rFonts w:ascii="Calibri" w:eastAsia="Times New Roman" w:hAnsi="Calibri" w:cs="Angsana New"/>
          <w:sz w:val="24"/>
          <w:szCs w:val="28"/>
          <w:lang w:val="en-US" w:bidi="th-TH"/>
        </w:rPr>
      </w:pPr>
    </w:p>
    <w:p w:rsidR="0077608A" w:rsidRDefault="0077608A" w:rsidP="000B7C9F">
      <w:pPr>
        <w:spacing w:after="0" w:line="360" w:lineRule="auto"/>
        <w:jc w:val="both"/>
        <w:rPr>
          <w:rFonts w:ascii="Calibri" w:eastAsia="Times New Roman" w:hAnsi="Calibri" w:cs="Angsana New"/>
          <w:sz w:val="24"/>
          <w:szCs w:val="28"/>
          <w:lang w:val="en-US" w:bidi="th-TH"/>
        </w:rPr>
      </w:pPr>
    </w:p>
    <w:p w:rsidR="0077608A" w:rsidRDefault="0077608A" w:rsidP="000B7C9F">
      <w:pPr>
        <w:spacing w:after="0" w:line="360" w:lineRule="auto"/>
        <w:jc w:val="both"/>
        <w:rPr>
          <w:rFonts w:ascii="Calibri" w:eastAsia="Times New Roman" w:hAnsi="Calibri" w:cs="Angsana New"/>
          <w:sz w:val="24"/>
          <w:szCs w:val="28"/>
          <w:lang w:val="en-US" w:bidi="th-TH"/>
        </w:rPr>
      </w:pPr>
    </w:p>
    <w:p w:rsidR="00BB7F36" w:rsidRDefault="00BB7F36" w:rsidP="000B7C9F">
      <w:pPr>
        <w:spacing w:after="0" w:line="360" w:lineRule="auto"/>
        <w:jc w:val="both"/>
        <w:rPr>
          <w:rFonts w:ascii="Calibri" w:eastAsia="Times New Roman" w:hAnsi="Calibri" w:cs="Angsana New"/>
          <w:sz w:val="24"/>
          <w:szCs w:val="28"/>
          <w:lang w:val="en-US" w:bidi="th-TH"/>
        </w:rPr>
      </w:pPr>
    </w:p>
    <w:p w:rsidR="00BB7F36" w:rsidRDefault="00BB7F36" w:rsidP="000B7C9F">
      <w:pPr>
        <w:spacing w:after="0" w:line="360" w:lineRule="auto"/>
        <w:jc w:val="both"/>
        <w:rPr>
          <w:rFonts w:ascii="Calibri" w:eastAsia="Times New Roman" w:hAnsi="Calibri" w:cs="Angsana New"/>
          <w:sz w:val="24"/>
          <w:szCs w:val="28"/>
          <w:lang w:val="en-US" w:bidi="th-TH"/>
        </w:rPr>
      </w:pPr>
    </w:p>
    <w:p w:rsidR="009C302B" w:rsidRDefault="009C302B" w:rsidP="000B7C9F">
      <w:pPr>
        <w:spacing w:after="0" w:line="360" w:lineRule="auto"/>
        <w:jc w:val="both"/>
        <w:rPr>
          <w:rFonts w:ascii="Calibri" w:eastAsia="Times New Roman" w:hAnsi="Calibri" w:cs="Angsana New"/>
          <w:sz w:val="24"/>
          <w:szCs w:val="28"/>
          <w:lang w:val="en-US" w:bidi="th-TH"/>
        </w:rPr>
      </w:pPr>
    </w:p>
    <w:p w:rsidR="00EF13EE" w:rsidRDefault="00820735" w:rsidP="000B7C9F">
      <w:pPr>
        <w:pStyle w:val="Heading1"/>
        <w:spacing w:line="360" w:lineRule="auto"/>
      </w:pPr>
      <w:bookmarkStart w:id="15" w:name="_Toc58508429"/>
      <w:r>
        <w:lastRenderedPageBreak/>
        <w:t>INCIDENT REPONSE TRAINING</w:t>
      </w:r>
      <w:bookmarkEnd w:id="15"/>
    </w:p>
    <w:p w:rsidR="00B407C5" w:rsidRDefault="00820735" w:rsidP="000B7C9F">
      <w:p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Dunmore Quarry will implement the Pollution Incident Response Management Plan by training or providing information to relevant employees and contractors in relevant areas of the Plan. </w:t>
      </w:r>
      <w:r w:rsidR="004C3CBB">
        <w:rPr>
          <w:rFonts w:ascii="Calibri" w:eastAsia="Times New Roman" w:hAnsi="Calibri" w:cs="Helvetica"/>
          <w:sz w:val="24"/>
          <w:szCs w:val="24"/>
          <w:lang w:eastAsia="en-AU"/>
        </w:rPr>
        <w:t xml:space="preserve">The nature and objectives of staff training is to relate to site personnel the importance of early notification of any incidents and spills to site supervisors and key </w:t>
      </w:r>
      <w:r w:rsidR="001F68D4">
        <w:rPr>
          <w:rFonts w:ascii="Calibri" w:eastAsia="Times New Roman" w:hAnsi="Calibri" w:cs="Helvetica"/>
          <w:sz w:val="24"/>
          <w:szCs w:val="24"/>
          <w:lang w:eastAsia="en-AU"/>
        </w:rPr>
        <w:t>personnel</w:t>
      </w:r>
      <w:r w:rsidR="004C3CBB">
        <w:rPr>
          <w:rFonts w:ascii="Calibri" w:eastAsia="Times New Roman" w:hAnsi="Calibri" w:cs="Helvetica"/>
          <w:sz w:val="24"/>
          <w:szCs w:val="24"/>
          <w:lang w:eastAsia="en-AU"/>
        </w:rPr>
        <w:t xml:space="preserve">. </w:t>
      </w:r>
    </w:p>
    <w:p w:rsidR="005B3EE1" w:rsidRPr="00820735" w:rsidRDefault="005B3EE1" w:rsidP="000B7C9F">
      <w:pPr>
        <w:autoSpaceDE w:val="0"/>
        <w:autoSpaceDN w:val="0"/>
        <w:adjustRightInd w:val="0"/>
        <w:spacing w:after="0" w:line="360" w:lineRule="auto"/>
        <w:jc w:val="both"/>
        <w:rPr>
          <w:rFonts w:ascii="Calibri" w:eastAsia="Times New Roman" w:hAnsi="Calibri" w:cs="Helvetica"/>
          <w:sz w:val="24"/>
          <w:szCs w:val="24"/>
          <w:lang w:eastAsia="en-AU"/>
        </w:rPr>
      </w:pPr>
    </w:p>
    <w:p w:rsidR="00820735" w:rsidRPr="00820735" w:rsidRDefault="00820735" w:rsidP="000B7C9F">
      <w:p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Training or information will be provided on the following</w:t>
      </w:r>
      <w:r>
        <w:rPr>
          <w:rFonts w:ascii="Calibri" w:eastAsia="Times New Roman" w:hAnsi="Calibri" w:cs="Helvetica"/>
          <w:sz w:val="24"/>
          <w:szCs w:val="24"/>
          <w:lang w:eastAsia="en-AU"/>
        </w:rPr>
        <w:t>:</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The contents and intent of this PIRMP, </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The roles and responsibilities of site staff in relation to this PIRMP</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Spill response procedures;</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General environmental awareness; and / or</w:t>
      </w:r>
    </w:p>
    <w:p w:rsid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Hazardous materials awareness.</w:t>
      </w:r>
    </w:p>
    <w:p w:rsidR="00322407" w:rsidRDefault="00322407" w:rsidP="00322407">
      <w:pPr>
        <w:autoSpaceDE w:val="0"/>
        <w:autoSpaceDN w:val="0"/>
        <w:adjustRightInd w:val="0"/>
        <w:spacing w:after="0" w:line="360" w:lineRule="auto"/>
        <w:jc w:val="both"/>
        <w:rPr>
          <w:rFonts w:ascii="Calibri" w:eastAsia="Times New Roman" w:hAnsi="Calibri" w:cs="Helvetica"/>
          <w:sz w:val="24"/>
          <w:szCs w:val="24"/>
          <w:lang w:eastAsia="en-AU"/>
        </w:rPr>
      </w:pPr>
    </w:p>
    <w:p w:rsidR="005B3EE1" w:rsidRDefault="005B3EE1" w:rsidP="00322407">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t>Site i</w:t>
      </w:r>
      <w:r w:rsidR="00322407">
        <w:rPr>
          <w:rFonts w:ascii="Calibri" w:eastAsia="Times New Roman" w:hAnsi="Calibri" w:cs="Helvetica"/>
          <w:sz w:val="24"/>
          <w:szCs w:val="24"/>
          <w:lang w:eastAsia="en-AU"/>
        </w:rPr>
        <w:t xml:space="preserve">nductions for visitors and sub-contractors also </w:t>
      </w:r>
      <w:r w:rsidR="00024E95">
        <w:rPr>
          <w:rFonts w:ascii="Calibri" w:eastAsia="Times New Roman" w:hAnsi="Calibri" w:cs="Helvetica"/>
          <w:sz w:val="24"/>
          <w:szCs w:val="24"/>
          <w:lang w:eastAsia="en-AU"/>
        </w:rPr>
        <w:t>advise</w:t>
      </w:r>
      <w:r w:rsidR="00322407">
        <w:rPr>
          <w:rFonts w:ascii="Calibri" w:eastAsia="Times New Roman" w:hAnsi="Calibri" w:cs="Helvetica"/>
          <w:sz w:val="24"/>
          <w:szCs w:val="24"/>
          <w:lang w:eastAsia="en-AU"/>
        </w:rPr>
        <w:t xml:space="preserve"> individuals to report any environmental incidents or spills to site supervisors and key personnel</w:t>
      </w:r>
      <w:r>
        <w:rPr>
          <w:rFonts w:ascii="Calibri" w:eastAsia="Times New Roman" w:hAnsi="Calibri" w:cs="Helvetica"/>
          <w:sz w:val="24"/>
          <w:szCs w:val="24"/>
          <w:lang w:eastAsia="en-AU"/>
        </w:rPr>
        <w:t xml:space="preserve"> immediately</w:t>
      </w:r>
      <w:r w:rsidR="00322407">
        <w:rPr>
          <w:rFonts w:ascii="Calibri" w:eastAsia="Times New Roman" w:hAnsi="Calibri" w:cs="Helvetica"/>
          <w:sz w:val="24"/>
          <w:szCs w:val="24"/>
          <w:lang w:eastAsia="en-AU"/>
        </w:rPr>
        <w:t xml:space="preserve">. </w:t>
      </w:r>
      <w:r w:rsidRPr="005B3EE1">
        <w:rPr>
          <w:rFonts w:ascii="Calibri" w:eastAsia="Times New Roman" w:hAnsi="Calibri" w:cs="Helvetica"/>
          <w:sz w:val="24"/>
          <w:szCs w:val="24"/>
          <w:lang w:eastAsia="en-AU"/>
        </w:rPr>
        <w:t xml:space="preserve">Key site personnel and supervisors </w:t>
      </w:r>
      <w:r>
        <w:rPr>
          <w:rFonts w:ascii="Calibri" w:eastAsia="Times New Roman" w:hAnsi="Calibri" w:cs="Helvetica"/>
          <w:sz w:val="24"/>
          <w:szCs w:val="24"/>
          <w:lang w:eastAsia="en-AU"/>
        </w:rPr>
        <w:t>participate in</w:t>
      </w:r>
      <w:r w:rsidRPr="005B3EE1">
        <w:rPr>
          <w:rFonts w:ascii="Calibri" w:eastAsia="Times New Roman" w:hAnsi="Calibri" w:cs="Helvetica"/>
          <w:sz w:val="24"/>
          <w:szCs w:val="24"/>
          <w:lang w:eastAsia="en-AU"/>
        </w:rPr>
        <w:t xml:space="preserve"> PIRMP </w:t>
      </w:r>
      <w:r w:rsidR="003C6F6A">
        <w:rPr>
          <w:rFonts w:ascii="Calibri" w:eastAsia="Times New Roman" w:hAnsi="Calibri" w:cs="Helvetica"/>
          <w:sz w:val="24"/>
          <w:szCs w:val="24"/>
          <w:lang w:eastAsia="en-AU"/>
        </w:rPr>
        <w:t>Tests</w:t>
      </w:r>
      <w:r w:rsidRPr="005B3EE1">
        <w:rPr>
          <w:rFonts w:ascii="Calibri" w:eastAsia="Times New Roman" w:hAnsi="Calibri" w:cs="Helvetica"/>
          <w:sz w:val="24"/>
          <w:szCs w:val="24"/>
          <w:lang w:eastAsia="en-AU"/>
        </w:rPr>
        <w:t xml:space="preserve"> which are used as practical training and can also be used to identify any potential gaps or areas for improvement for the PIRMP.</w:t>
      </w:r>
      <w:r>
        <w:rPr>
          <w:rFonts w:ascii="Calibri" w:eastAsia="Times New Roman" w:hAnsi="Calibri" w:cs="Helvetica"/>
          <w:sz w:val="24"/>
          <w:szCs w:val="24"/>
          <w:lang w:eastAsia="en-AU"/>
        </w:rPr>
        <w:t xml:space="preserve"> A summary of the PIRMP Drills undertaken at Dunmore Quarry is shown below in Table 6.</w:t>
      </w:r>
    </w:p>
    <w:p w:rsidR="00024E95" w:rsidRDefault="00024E95" w:rsidP="00322407">
      <w:pPr>
        <w:autoSpaceDE w:val="0"/>
        <w:autoSpaceDN w:val="0"/>
        <w:adjustRightInd w:val="0"/>
        <w:spacing w:after="0" w:line="360" w:lineRule="auto"/>
        <w:jc w:val="both"/>
        <w:rPr>
          <w:rFonts w:ascii="Calibri" w:eastAsia="Times New Roman" w:hAnsi="Calibri" w:cs="Helvetica"/>
          <w:sz w:val="24"/>
          <w:szCs w:val="24"/>
          <w:lang w:eastAsia="en-AU"/>
        </w:rPr>
      </w:pPr>
    </w:p>
    <w:p w:rsidR="00B407C5" w:rsidRDefault="00B407C5" w:rsidP="00B407C5">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975A8C">
        <w:rPr>
          <w:noProof/>
        </w:rPr>
        <w:t>7</w:t>
      </w:r>
      <w:r w:rsidR="00304327">
        <w:rPr>
          <w:noProof/>
        </w:rPr>
        <w:fldChar w:fldCharType="end"/>
      </w:r>
      <w:r>
        <w:t>: PIRMP Drills Undertaken at Dunmore Quarry</w:t>
      </w:r>
    </w:p>
    <w:tbl>
      <w:tblPr>
        <w:tblStyle w:val="TableGrid"/>
        <w:tblW w:w="5000" w:type="pct"/>
        <w:tblLook w:val="04A0" w:firstRow="1" w:lastRow="0" w:firstColumn="1" w:lastColumn="0" w:noHBand="0" w:noVBand="1"/>
      </w:tblPr>
      <w:tblGrid>
        <w:gridCol w:w="1351"/>
        <w:gridCol w:w="2627"/>
        <w:gridCol w:w="5038"/>
      </w:tblGrid>
      <w:tr w:rsidR="00B407C5" w:rsidTr="00C61670">
        <w:tc>
          <w:tcPr>
            <w:tcW w:w="749" w:type="pct"/>
            <w:shd w:val="clear" w:color="auto" w:fill="00B050"/>
          </w:tcPr>
          <w:p w:rsidR="00B407C5" w:rsidRPr="00B407C5" w:rsidRDefault="0041706A" w:rsidP="00C61670">
            <w:pPr>
              <w:jc w:val="center"/>
              <w:rPr>
                <w:rFonts w:ascii="Calibri" w:eastAsia="Times New Roman" w:hAnsi="Calibri" w:cs="Angsana New"/>
                <w:b/>
                <w:color w:val="FFFFFF" w:themeColor="background1"/>
                <w:sz w:val="24"/>
                <w:szCs w:val="24"/>
                <w:lang w:val="en-US" w:bidi="th-TH"/>
              </w:rPr>
            </w:pPr>
            <w:r>
              <w:rPr>
                <w:rFonts w:ascii="Calibri" w:eastAsia="Times New Roman" w:hAnsi="Calibri" w:cs="Angsana New"/>
                <w:b/>
                <w:color w:val="FFFFFF" w:themeColor="background1"/>
                <w:sz w:val="24"/>
                <w:szCs w:val="24"/>
                <w:lang w:val="en-US" w:bidi="th-TH"/>
              </w:rPr>
              <w:t>Test</w:t>
            </w:r>
            <w:r w:rsidR="00B407C5" w:rsidRPr="00B407C5">
              <w:rPr>
                <w:rFonts w:ascii="Calibri" w:eastAsia="Times New Roman" w:hAnsi="Calibri" w:cs="Angsana New"/>
                <w:b/>
                <w:color w:val="FFFFFF" w:themeColor="background1"/>
                <w:sz w:val="24"/>
                <w:szCs w:val="24"/>
                <w:lang w:val="en-US" w:bidi="th-TH"/>
              </w:rPr>
              <w:t xml:space="preserve"> Date</w:t>
            </w:r>
          </w:p>
        </w:tc>
        <w:tc>
          <w:tcPr>
            <w:tcW w:w="1457" w:type="pct"/>
            <w:shd w:val="clear" w:color="auto" w:fill="00B050"/>
          </w:tcPr>
          <w:p w:rsidR="00B407C5" w:rsidRPr="00B407C5" w:rsidRDefault="00B407C5" w:rsidP="00C61670">
            <w:pPr>
              <w:jc w:val="center"/>
              <w:rPr>
                <w:rFonts w:ascii="Calibri" w:eastAsia="Times New Roman" w:hAnsi="Calibri" w:cs="Angsana New"/>
                <w:b/>
                <w:color w:val="FFFFFF" w:themeColor="background1"/>
                <w:sz w:val="24"/>
                <w:szCs w:val="24"/>
                <w:lang w:val="en-US" w:bidi="th-TH"/>
              </w:rPr>
            </w:pPr>
            <w:r w:rsidRPr="00B407C5">
              <w:rPr>
                <w:rFonts w:ascii="Calibri" w:eastAsia="Times New Roman" w:hAnsi="Calibri" w:cs="Angsana New"/>
                <w:b/>
                <w:color w:val="FFFFFF" w:themeColor="background1"/>
                <w:sz w:val="24"/>
                <w:szCs w:val="24"/>
                <w:lang w:val="en-US" w:bidi="th-TH"/>
              </w:rPr>
              <w:t>Version of PIRMP tested</w:t>
            </w:r>
          </w:p>
        </w:tc>
        <w:tc>
          <w:tcPr>
            <w:tcW w:w="2794" w:type="pct"/>
            <w:shd w:val="clear" w:color="auto" w:fill="00B050"/>
          </w:tcPr>
          <w:p w:rsidR="00B407C5" w:rsidRPr="00B407C5" w:rsidRDefault="00B407C5" w:rsidP="00C61670">
            <w:pPr>
              <w:jc w:val="center"/>
              <w:rPr>
                <w:rFonts w:ascii="Calibri" w:eastAsia="Times New Roman" w:hAnsi="Calibri" w:cs="Angsana New"/>
                <w:b/>
                <w:color w:val="FFFFFF" w:themeColor="background1"/>
                <w:sz w:val="24"/>
                <w:szCs w:val="24"/>
                <w:lang w:val="en-US" w:bidi="th-TH"/>
              </w:rPr>
            </w:pPr>
            <w:r w:rsidRPr="00B407C5">
              <w:rPr>
                <w:rFonts w:ascii="Calibri" w:eastAsia="Times New Roman" w:hAnsi="Calibri" w:cs="Angsana New"/>
                <w:b/>
                <w:color w:val="FFFFFF" w:themeColor="background1"/>
                <w:sz w:val="24"/>
                <w:szCs w:val="24"/>
                <w:lang w:val="en-US" w:bidi="th-TH"/>
              </w:rPr>
              <w:t>Incident Drilled</w:t>
            </w:r>
          </w:p>
        </w:tc>
      </w:tr>
      <w:tr w:rsidR="00D261F3" w:rsidTr="00D261F3">
        <w:tc>
          <w:tcPr>
            <w:tcW w:w="749" w:type="pct"/>
            <w:shd w:val="clear" w:color="auto" w:fill="auto"/>
          </w:tcPr>
          <w:p w:rsidR="00D261F3" w:rsidRPr="00D261F3" w:rsidRDefault="00D261F3" w:rsidP="00C61670">
            <w:pPr>
              <w:jc w:val="center"/>
              <w:rPr>
                <w:rFonts w:ascii="Calibri" w:eastAsia="Times New Roman" w:hAnsi="Calibri" w:cs="Angsana New"/>
                <w:sz w:val="24"/>
                <w:szCs w:val="24"/>
                <w:lang w:val="en-US" w:bidi="th-TH"/>
              </w:rPr>
            </w:pPr>
            <w:r w:rsidRPr="00D261F3">
              <w:rPr>
                <w:rFonts w:ascii="Calibri" w:eastAsia="Times New Roman" w:hAnsi="Calibri" w:cs="Angsana New"/>
                <w:sz w:val="24"/>
                <w:szCs w:val="24"/>
                <w:lang w:val="en-US" w:bidi="th-TH"/>
              </w:rPr>
              <w:t>06/03/20</w:t>
            </w:r>
          </w:p>
        </w:tc>
        <w:tc>
          <w:tcPr>
            <w:tcW w:w="1457" w:type="pct"/>
            <w:shd w:val="clear" w:color="auto" w:fill="auto"/>
          </w:tcPr>
          <w:p w:rsidR="00D261F3" w:rsidRPr="00D261F3" w:rsidRDefault="00D261F3" w:rsidP="00C61670">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V14</w:t>
            </w:r>
          </w:p>
        </w:tc>
        <w:tc>
          <w:tcPr>
            <w:tcW w:w="2794" w:type="pct"/>
            <w:shd w:val="clear" w:color="auto" w:fill="auto"/>
          </w:tcPr>
          <w:p w:rsidR="00D261F3" w:rsidRPr="00D261F3" w:rsidRDefault="001E0183" w:rsidP="001E0183">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#1 Loss of fuel from mobile plant</w:t>
            </w:r>
          </w:p>
        </w:tc>
      </w:tr>
      <w:tr w:rsidR="00A01F47" w:rsidTr="00C61670">
        <w:tc>
          <w:tcPr>
            <w:tcW w:w="749" w:type="pct"/>
          </w:tcPr>
          <w:p w:rsidR="00A01F47" w:rsidRDefault="00A01F47"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26/06/19</w:t>
            </w:r>
          </w:p>
        </w:tc>
        <w:tc>
          <w:tcPr>
            <w:tcW w:w="1457" w:type="pct"/>
          </w:tcPr>
          <w:p w:rsidR="00A01F47" w:rsidRDefault="00A01F47"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V12</w:t>
            </w:r>
          </w:p>
        </w:tc>
        <w:tc>
          <w:tcPr>
            <w:tcW w:w="2794" w:type="pct"/>
          </w:tcPr>
          <w:p w:rsidR="00A01F47" w:rsidRDefault="00A01F47"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#10 Car park/fuel tank failure</w:t>
            </w:r>
          </w:p>
        </w:tc>
      </w:tr>
      <w:tr w:rsidR="00B407C5" w:rsidTr="00C61670">
        <w:tc>
          <w:tcPr>
            <w:tcW w:w="749"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19/10/17</w:t>
            </w:r>
          </w:p>
        </w:tc>
        <w:tc>
          <w:tcPr>
            <w:tcW w:w="1457"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V10</w:t>
            </w:r>
          </w:p>
        </w:tc>
        <w:tc>
          <w:tcPr>
            <w:tcW w:w="2794" w:type="pct"/>
          </w:tcPr>
          <w:p w:rsidR="00B407C5" w:rsidRDefault="00B407C5"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#3: Failure of drain valve on bund</w:t>
            </w:r>
          </w:p>
        </w:tc>
      </w:tr>
      <w:tr w:rsidR="00B407C5" w:rsidTr="00C61670">
        <w:tc>
          <w:tcPr>
            <w:tcW w:w="749"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04/10/16</w:t>
            </w:r>
          </w:p>
        </w:tc>
        <w:tc>
          <w:tcPr>
            <w:tcW w:w="1457"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V6</w:t>
            </w:r>
          </w:p>
        </w:tc>
        <w:tc>
          <w:tcPr>
            <w:tcW w:w="2794" w:type="pct"/>
          </w:tcPr>
          <w:p w:rsidR="00B407C5" w:rsidRDefault="00B407C5"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#5: Excessive airborne dust off stockpile</w:t>
            </w:r>
          </w:p>
        </w:tc>
      </w:tr>
      <w:tr w:rsidR="00B407C5" w:rsidTr="00C61670">
        <w:tc>
          <w:tcPr>
            <w:tcW w:w="749"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01/09/15</w:t>
            </w:r>
          </w:p>
        </w:tc>
        <w:tc>
          <w:tcPr>
            <w:tcW w:w="1457"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V5</w:t>
            </w:r>
          </w:p>
        </w:tc>
        <w:tc>
          <w:tcPr>
            <w:tcW w:w="2794" w:type="pct"/>
          </w:tcPr>
          <w:p w:rsidR="00B407C5" w:rsidRDefault="00B407C5"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#5: Airborne dust during operations in the afternoon</w:t>
            </w:r>
          </w:p>
        </w:tc>
      </w:tr>
      <w:tr w:rsidR="00B407C5" w:rsidTr="00C61670">
        <w:tc>
          <w:tcPr>
            <w:tcW w:w="749"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29/08/14</w:t>
            </w:r>
          </w:p>
        </w:tc>
        <w:tc>
          <w:tcPr>
            <w:tcW w:w="1457"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V4</w:t>
            </w:r>
          </w:p>
        </w:tc>
        <w:tc>
          <w:tcPr>
            <w:tcW w:w="2794" w:type="pct"/>
          </w:tcPr>
          <w:p w:rsidR="00B407C5" w:rsidRDefault="00B407C5"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#7: Loss of hydraulic oil from water cart being serviced</w:t>
            </w:r>
          </w:p>
        </w:tc>
      </w:tr>
      <w:tr w:rsidR="00B407C5" w:rsidTr="00C61670">
        <w:tc>
          <w:tcPr>
            <w:tcW w:w="749"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30/08/13</w:t>
            </w:r>
          </w:p>
        </w:tc>
        <w:tc>
          <w:tcPr>
            <w:tcW w:w="1457"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V3</w:t>
            </w:r>
          </w:p>
        </w:tc>
        <w:tc>
          <w:tcPr>
            <w:tcW w:w="2794" w:type="pct"/>
          </w:tcPr>
          <w:p w:rsidR="00B407C5" w:rsidRDefault="00B407C5"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#2: Loss of fuel while re-</w:t>
            </w:r>
            <w:proofErr w:type="spellStart"/>
            <w:r>
              <w:rPr>
                <w:rFonts w:ascii="Calibri" w:eastAsia="Times New Roman" w:hAnsi="Calibri" w:cs="Angsana New"/>
                <w:sz w:val="24"/>
                <w:szCs w:val="24"/>
                <w:lang w:val="en-US" w:bidi="th-TH"/>
              </w:rPr>
              <w:t>fuelling</w:t>
            </w:r>
            <w:proofErr w:type="spellEnd"/>
          </w:p>
        </w:tc>
      </w:tr>
    </w:tbl>
    <w:p w:rsidR="00322407" w:rsidRDefault="00A16EE5" w:rsidP="00322407">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t>Please note that V13 of the PIRMP consolidated the incident list. Incident numbers may be reflective of old versions of the PIRMP.</w:t>
      </w:r>
    </w:p>
    <w:p w:rsidR="00103A81" w:rsidRDefault="00A5343B" w:rsidP="00103A81">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lastRenderedPageBreak/>
        <w:t xml:space="preserve">A sign-off sheet is kept of the personnel present for the undertaking of a PIRMP Drill </w:t>
      </w:r>
      <w:r w:rsidR="00B46C1C">
        <w:rPr>
          <w:rFonts w:ascii="Calibri" w:eastAsia="Times New Roman" w:hAnsi="Calibri" w:cs="Helvetica"/>
          <w:sz w:val="24"/>
          <w:szCs w:val="24"/>
          <w:lang w:eastAsia="en-AU"/>
        </w:rPr>
        <w:t>and</w:t>
      </w:r>
      <w:r>
        <w:rPr>
          <w:rFonts w:ascii="Calibri" w:eastAsia="Times New Roman" w:hAnsi="Calibri" w:cs="Helvetica"/>
          <w:sz w:val="24"/>
          <w:szCs w:val="24"/>
          <w:lang w:eastAsia="en-AU"/>
        </w:rPr>
        <w:t xml:space="preserve"> a record is kept on when and how the PIRMP is communicated to </w:t>
      </w:r>
      <w:r w:rsidR="00B46C1C">
        <w:rPr>
          <w:rFonts w:ascii="Calibri" w:eastAsia="Times New Roman" w:hAnsi="Calibri" w:cs="Helvetica"/>
          <w:sz w:val="24"/>
          <w:szCs w:val="24"/>
          <w:lang w:eastAsia="en-AU"/>
        </w:rPr>
        <w:t>employees. This information forms a section of the PIRMP Drill document.</w:t>
      </w:r>
    </w:p>
    <w:p w:rsidR="00322407" w:rsidRDefault="00322407" w:rsidP="00103A81">
      <w:pPr>
        <w:autoSpaceDE w:val="0"/>
        <w:autoSpaceDN w:val="0"/>
        <w:adjustRightInd w:val="0"/>
        <w:spacing w:after="0" w:line="360" w:lineRule="auto"/>
        <w:jc w:val="both"/>
        <w:rPr>
          <w:rFonts w:ascii="Calibri" w:eastAsia="Times New Roman" w:hAnsi="Calibri" w:cs="Helvetica"/>
          <w:sz w:val="24"/>
          <w:szCs w:val="24"/>
          <w:lang w:eastAsia="en-AU"/>
        </w:rPr>
      </w:pPr>
    </w:p>
    <w:p w:rsidR="00820735" w:rsidRPr="00EF13EE" w:rsidRDefault="00820735" w:rsidP="000B7C9F">
      <w:pPr>
        <w:pStyle w:val="Heading1"/>
      </w:pPr>
      <w:bookmarkStart w:id="16" w:name="_Toc58508430"/>
      <w:r>
        <w:t xml:space="preserve">PIRMP </w:t>
      </w:r>
      <w:r w:rsidR="003C6F6A">
        <w:t>TESTING</w:t>
      </w:r>
      <w:bookmarkEnd w:id="16"/>
    </w:p>
    <w:p w:rsidR="00820735" w:rsidRPr="00820735" w:rsidRDefault="003C6F6A" w:rsidP="00820735">
      <w:pPr>
        <w:autoSpaceDE w:val="0"/>
        <w:autoSpaceDN w:val="0"/>
        <w:adjustRightInd w:val="0"/>
        <w:spacing w:after="0" w:line="360" w:lineRule="auto"/>
        <w:rPr>
          <w:rFonts w:ascii="Calibri" w:eastAsia="Times New Roman" w:hAnsi="Calibri" w:cs="Helvetica"/>
          <w:sz w:val="24"/>
          <w:szCs w:val="24"/>
          <w:lang w:eastAsia="en-AU"/>
        </w:rPr>
      </w:pPr>
      <w:r>
        <w:t xml:space="preserve">Plans must be tested routinely at least once every 12 months. The testing is to be carried out in such a manner as to ensure that the information included in the plan is accurate and up to date, and that each plan is capable of being implemented in a workable and effective manner. </w:t>
      </w:r>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Routine testing of the </w:t>
      </w:r>
      <w:r w:rsidR="003C6F6A">
        <w:rPr>
          <w:rFonts w:ascii="Calibri" w:eastAsia="Times New Roman" w:hAnsi="Calibri" w:cs="Helvetica"/>
          <w:sz w:val="24"/>
          <w:szCs w:val="24"/>
          <w:lang w:eastAsia="en-AU"/>
        </w:rPr>
        <w:t>PIRMP</w:t>
      </w:r>
      <w:r w:rsidRPr="00820735">
        <w:rPr>
          <w:rFonts w:ascii="Calibri" w:eastAsia="Times New Roman" w:hAnsi="Calibri" w:cs="Helvetica"/>
          <w:sz w:val="24"/>
          <w:szCs w:val="24"/>
          <w:lang w:eastAsia="en-AU"/>
        </w:rPr>
        <w:t xml:space="preserve"> will be conducted annually, and can be completed through the following methods:</w:t>
      </w:r>
    </w:p>
    <w:p w:rsidR="00820735" w:rsidRPr="000B7C9F" w:rsidRDefault="00820735" w:rsidP="000B7C9F">
      <w:pPr>
        <w:pStyle w:val="ListParagraph"/>
        <w:numPr>
          <w:ilvl w:val="0"/>
          <w:numId w:val="31"/>
        </w:numPr>
        <w:autoSpaceDE w:val="0"/>
        <w:autoSpaceDN w:val="0"/>
        <w:adjustRightInd w:val="0"/>
        <w:spacing w:after="0" w:line="360" w:lineRule="auto"/>
        <w:rPr>
          <w:rFonts w:ascii="Calibri" w:eastAsia="Times New Roman" w:hAnsi="Calibri" w:cs="Helvetica"/>
          <w:sz w:val="24"/>
          <w:szCs w:val="24"/>
          <w:lang w:eastAsia="en-AU"/>
        </w:rPr>
      </w:pPr>
      <w:r w:rsidRPr="000B7C9F">
        <w:rPr>
          <w:rFonts w:ascii="Calibri" w:eastAsia="Times New Roman" w:hAnsi="Calibri" w:cs="Helvetica"/>
          <w:sz w:val="24"/>
          <w:szCs w:val="24"/>
          <w:lang w:eastAsia="en-AU"/>
        </w:rPr>
        <w:t>Simulated environmental emergency</w:t>
      </w:r>
      <w:r w:rsidR="003C6F6A">
        <w:rPr>
          <w:rFonts w:ascii="Calibri" w:eastAsia="Times New Roman" w:hAnsi="Calibri" w:cs="Helvetica"/>
          <w:sz w:val="24"/>
          <w:szCs w:val="24"/>
          <w:lang w:eastAsia="en-AU"/>
        </w:rPr>
        <w:t xml:space="preserve"> drills/exercises</w:t>
      </w:r>
      <w:r w:rsidRPr="000B7C9F">
        <w:rPr>
          <w:rFonts w:ascii="Calibri" w:eastAsia="Times New Roman" w:hAnsi="Calibri" w:cs="Helvetica"/>
          <w:sz w:val="24"/>
          <w:szCs w:val="24"/>
          <w:lang w:eastAsia="en-AU"/>
        </w:rPr>
        <w:t>, or</w:t>
      </w:r>
    </w:p>
    <w:p w:rsidR="00EF13EE" w:rsidRPr="00930839" w:rsidRDefault="00820735" w:rsidP="000B7C9F">
      <w:pPr>
        <w:pStyle w:val="ListParagraph"/>
        <w:numPr>
          <w:ilvl w:val="0"/>
          <w:numId w:val="31"/>
        </w:numPr>
        <w:spacing w:after="0" w:line="360" w:lineRule="auto"/>
        <w:jc w:val="both"/>
        <w:rPr>
          <w:rFonts w:ascii="Calibri" w:eastAsia="Times New Roman" w:hAnsi="Calibri" w:cs="Angsana New"/>
          <w:sz w:val="24"/>
          <w:szCs w:val="24"/>
          <w:lang w:val="en-US" w:bidi="th-TH"/>
        </w:rPr>
      </w:pPr>
      <w:r w:rsidRPr="000B7C9F">
        <w:rPr>
          <w:rFonts w:ascii="Calibri" w:eastAsia="Times New Roman" w:hAnsi="Calibri" w:cs="Helvetica"/>
          <w:sz w:val="24"/>
          <w:szCs w:val="24"/>
          <w:lang w:eastAsia="en-AU"/>
        </w:rPr>
        <w:t>Desktop simulations.</w:t>
      </w:r>
    </w:p>
    <w:p w:rsidR="00930839" w:rsidRDefault="00930839" w:rsidP="00930839">
      <w:pPr>
        <w:spacing w:after="0" w:line="360" w:lineRule="auto"/>
        <w:jc w:val="both"/>
        <w:rPr>
          <w:rFonts w:ascii="Calibri" w:eastAsia="Times New Roman" w:hAnsi="Calibri" w:cs="Angsana New"/>
          <w:sz w:val="24"/>
          <w:szCs w:val="24"/>
          <w:lang w:val="en-US" w:bidi="th-TH"/>
        </w:rPr>
      </w:pPr>
    </w:p>
    <w:p w:rsidR="00820735" w:rsidRPr="00820735" w:rsidRDefault="00820735" w:rsidP="000B7C9F">
      <w:pPr>
        <w:pStyle w:val="Heading1"/>
        <w:rPr>
          <w:lang w:val="en-US" w:bidi="th-TH"/>
        </w:rPr>
      </w:pPr>
      <w:bookmarkStart w:id="17" w:name="_Toc58508431"/>
      <w:r>
        <w:rPr>
          <w:lang w:val="en-US" w:bidi="th-TH"/>
        </w:rPr>
        <w:t>PIRMP REVIEW</w:t>
      </w:r>
      <w:bookmarkEnd w:id="17"/>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Revisions are to be coordinated by the Site Manager and Environmental Representative.</w:t>
      </w:r>
      <w:r w:rsidR="000B7C9F">
        <w:rPr>
          <w:rFonts w:ascii="Calibri" w:eastAsia="Times New Roman" w:hAnsi="Calibri" w:cs="Helvetica"/>
          <w:sz w:val="24"/>
          <w:szCs w:val="24"/>
          <w:lang w:eastAsia="en-AU"/>
        </w:rPr>
        <w:t xml:space="preserve"> </w:t>
      </w:r>
      <w:r w:rsidRPr="00820735">
        <w:rPr>
          <w:rFonts w:ascii="Calibri" w:eastAsia="Times New Roman" w:hAnsi="Calibri" w:cs="Helvetica"/>
          <w:sz w:val="24"/>
          <w:szCs w:val="24"/>
          <w:lang w:eastAsia="en-AU"/>
        </w:rPr>
        <w:t>The objectives of a review are:</w:t>
      </w:r>
    </w:p>
    <w:p w:rsidR="00820735" w:rsidRPr="00820735" w:rsidRDefault="00820735" w:rsidP="00820735">
      <w:pPr>
        <w:numPr>
          <w:ilvl w:val="0"/>
          <w:numId w:val="18"/>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 To maintain compliance with the statutory requirements, and</w:t>
      </w:r>
    </w:p>
    <w:p w:rsidR="00820735" w:rsidRDefault="00820735" w:rsidP="00820735">
      <w:pPr>
        <w:numPr>
          <w:ilvl w:val="0"/>
          <w:numId w:val="18"/>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To identify opportunities for improvement in the Plan, and reduce the risk to human health and the environment</w:t>
      </w:r>
      <w:r w:rsidR="00946BF8">
        <w:rPr>
          <w:rFonts w:ascii="Calibri" w:eastAsia="Times New Roman" w:hAnsi="Calibri" w:cs="Helvetica"/>
          <w:sz w:val="24"/>
          <w:szCs w:val="24"/>
          <w:lang w:eastAsia="en-AU"/>
        </w:rPr>
        <w:t>.</w:t>
      </w:r>
    </w:p>
    <w:p w:rsidR="00820735" w:rsidRDefault="00820735" w:rsidP="00820735">
      <w:pPr>
        <w:autoSpaceDE w:val="0"/>
        <w:autoSpaceDN w:val="0"/>
        <w:adjustRightInd w:val="0"/>
        <w:spacing w:after="0" w:line="240" w:lineRule="auto"/>
        <w:rPr>
          <w:rFonts w:ascii="Calibri" w:eastAsia="Times New Roman" w:hAnsi="Calibri" w:cs="Helvetica-BoldOblique"/>
          <w:b/>
          <w:bCs/>
          <w:i/>
          <w:iCs/>
          <w:sz w:val="24"/>
          <w:szCs w:val="24"/>
          <w:lang w:eastAsia="en-AU"/>
        </w:rPr>
      </w:pPr>
    </w:p>
    <w:p w:rsidR="000B7C9F" w:rsidRPr="000B7C9F" w:rsidRDefault="000B7C9F" w:rsidP="000B7C9F">
      <w:pPr>
        <w:pStyle w:val="Heading2"/>
      </w:pPr>
      <w:bookmarkStart w:id="18" w:name="_Toc58508432"/>
      <w:r w:rsidRPr="000B7C9F">
        <w:t>EVENT BASED</w:t>
      </w:r>
      <w:bookmarkEnd w:id="18"/>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Events which may trigger a review of this Plan or its associated documents include:</w:t>
      </w:r>
    </w:p>
    <w:p w:rsidR="00820735" w:rsidRPr="00820735" w:rsidRDefault="00820735" w:rsidP="00820735">
      <w:pPr>
        <w:numPr>
          <w:ilvl w:val="0"/>
          <w:numId w:val="19"/>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Within 1 month of r</w:t>
      </w:r>
      <w:r w:rsidRPr="00820735">
        <w:rPr>
          <w:rFonts w:ascii="Calibri" w:eastAsia="Times New Roman" w:hAnsi="Calibri" w:cs="Helvetica"/>
          <w:sz w:val="24"/>
          <w:szCs w:val="24"/>
          <w:lang w:eastAsia="en-AU"/>
        </w:rPr>
        <w:t>eporting to the nominated parties in accordance with the plan, after a pollution incident, or</w:t>
      </w:r>
    </w:p>
    <w:p w:rsidR="00820735" w:rsidRPr="00820735" w:rsidRDefault="00820735" w:rsidP="00820735">
      <w:pPr>
        <w:numPr>
          <w:ilvl w:val="0"/>
          <w:numId w:val="19"/>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Modification/Improvement to the system</w:t>
      </w:r>
    </w:p>
    <w:p w:rsidR="00820735" w:rsidRPr="00820735" w:rsidRDefault="00820735" w:rsidP="00820735">
      <w:pPr>
        <w:autoSpaceDE w:val="0"/>
        <w:autoSpaceDN w:val="0"/>
        <w:adjustRightInd w:val="0"/>
        <w:spacing w:after="0" w:line="360" w:lineRule="auto"/>
        <w:rPr>
          <w:rFonts w:ascii="Calibri" w:eastAsia="Times New Roman" w:hAnsi="Calibri" w:cs="Helvetica-BoldOblique"/>
          <w:b/>
          <w:bCs/>
          <w:i/>
          <w:iCs/>
          <w:sz w:val="24"/>
          <w:szCs w:val="24"/>
          <w:lang w:eastAsia="en-AU"/>
        </w:rPr>
      </w:pPr>
    </w:p>
    <w:p w:rsidR="00820735" w:rsidRPr="00820735" w:rsidRDefault="000B7C9F" w:rsidP="000B7C9F">
      <w:pPr>
        <w:pStyle w:val="Heading2"/>
      </w:pPr>
      <w:bookmarkStart w:id="19" w:name="_Toc58508433"/>
      <w:r>
        <w:t>TIME BASED</w:t>
      </w:r>
      <w:bookmarkEnd w:id="19"/>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Dunmore Quarry will review this management plan routinely every 12 months. The Plan review will include:</w:t>
      </w:r>
    </w:p>
    <w:p w:rsidR="00820735" w:rsidRPr="00820735" w:rsidRDefault="00820735" w:rsidP="00820735">
      <w:pPr>
        <w:numPr>
          <w:ilvl w:val="0"/>
          <w:numId w:val="20"/>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This Document, and</w:t>
      </w:r>
    </w:p>
    <w:p w:rsidR="00946BF8" w:rsidRPr="003C6F6A" w:rsidRDefault="00820735" w:rsidP="003C6F6A">
      <w:pPr>
        <w:numPr>
          <w:ilvl w:val="0"/>
          <w:numId w:val="20"/>
        </w:numPr>
        <w:spacing w:after="0" w:line="360" w:lineRule="auto"/>
        <w:rPr>
          <w:rFonts w:cs="Arial"/>
        </w:rPr>
      </w:pPr>
      <w:r w:rsidRPr="003C6F6A">
        <w:rPr>
          <w:rFonts w:ascii="Calibri" w:eastAsia="Times New Roman" w:hAnsi="Calibri" w:cs="Symbol"/>
          <w:sz w:val="24"/>
          <w:szCs w:val="24"/>
          <w:lang w:eastAsia="en-AU"/>
        </w:rPr>
        <w:t xml:space="preserve"> </w:t>
      </w:r>
      <w:r w:rsidRPr="003C6F6A">
        <w:rPr>
          <w:rFonts w:ascii="Calibri" w:eastAsia="Times New Roman" w:hAnsi="Calibri" w:cs="Helvetica"/>
          <w:sz w:val="24"/>
          <w:szCs w:val="24"/>
          <w:lang w:eastAsia="en-AU"/>
        </w:rPr>
        <w:t>Legislation, Approval and Licence changes.</w:t>
      </w:r>
    </w:p>
    <w:p w:rsidR="00946BF8" w:rsidRDefault="00946BF8">
      <w:pPr>
        <w:rPr>
          <w:rFonts w:cs="Arial"/>
        </w:rPr>
        <w:sectPr w:rsidR="00946BF8">
          <w:headerReference w:type="even" r:id="rId21"/>
          <w:headerReference w:type="default" r:id="rId22"/>
          <w:footerReference w:type="default" r:id="rId23"/>
          <w:headerReference w:type="first" r:id="rId24"/>
          <w:pgSz w:w="11906" w:h="16838"/>
          <w:pgMar w:top="1440" w:right="1440" w:bottom="1440" w:left="1440" w:header="708" w:footer="708" w:gutter="0"/>
          <w:cols w:space="708"/>
          <w:docGrid w:linePitch="360"/>
        </w:sectPr>
      </w:pPr>
    </w:p>
    <w:p w:rsidR="00946BF8" w:rsidRDefault="00946BF8" w:rsidP="00946BF8">
      <w:pPr>
        <w:pStyle w:val="Heading1"/>
      </w:pPr>
      <w:bookmarkStart w:id="20" w:name="_Toc58508434"/>
      <w:r>
        <w:lastRenderedPageBreak/>
        <w:t>APPENDIX A: RISK ASSESSMENT ON POTENTIAL IMPACTS</w:t>
      </w:r>
      <w:bookmarkEnd w:id="20"/>
    </w:p>
    <w:p w:rsidR="00CB3BE5" w:rsidRDefault="00CB3BE5" w:rsidP="00CB3BE5">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975A8C">
        <w:rPr>
          <w:noProof/>
        </w:rPr>
        <w:t>8</w:t>
      </w:r>
      <w:r w:rsidR="00304327">
        <w:rPr>
          <w:noProof/>
        </w:rPr>
        <w:fldChar w:fldCharType="end"/>
      </w:r>
      <w:r>
        <w:t xml:space="preserve"> Risk Assessment on Potential Impacts</w:t>
      </w:r>
    </w:p>
    <w:tbl>
      <w:tblPr>
        <w:tblW w:w="5019" w:type="pct"/>
        <w:tblLayout w:type="fixed"/>
        <w:tblLook w:val="00A0" w:firstRow="1" w:lastRow="0" w:firstColumn="1" w:lastColumn="0" w:noHBand="0" w:noVBand="0"/>
      </w:tblPr>
      <w:tblGrid>
        <w:gridCol w:w="1793"/>
        <w:gridCol w:w="5183"/>
        <w:gridCol w:w="1403"/>
        <w:gridCol w:w="1264"/>
        <w:gridCol w:w="559"/>
        <w:gridCol w:w="1727"/>
        <w:gridCol w:w="660"/>
        <w:gridCol w:w="2991"/>
        <w:gridCol w:w="3239"/>
        <w:gridCol w:w="1206"/>
        <w:gridCol w:w="979"/>
      </w:tblGrid>
      <w:tr w:rsidR="00946BF8" w:rsidRPr="00946BF8" w:rsidTr="00FF7197">
        <w:trPr>
          <w:trHeight w:val="582"/>
        </w:trPr>
        <w:tc>
          <w:tcPr>
            <w:tcW w:w="5000" w:type="pct"/>
            <w:gridSpan w:val="11"/>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jc w:val="center"/>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 xml:space="preserve">Hazard and Likelihood Risk Assessment and Corrective Control Measures </w:t>
            </w:r>
          </w:p>
        </w:tc>
      </w:tr>
      <w:tr w:rsidR="006D0829" w:rsidRPr="00946BF8" w:rsidTr="00AA152B">
        <w:trPr>
          <w:trHeight w:val="582"/>
        </w:trPr>
        <w:tc>
          <w:tcPr>
            <w:tcW w:w="2840" w:type="pct"/>
            <w:gridSpan w:val="6"/>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Site:</w:t>
            </w:r>
          </w:p>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Dunmore Quarry</w:t>
            </w:r>
          </w:p>
        </w:tc>
        <w:tc>
          <w:tcPr>
            <w:tcW w:w="869" w:type="pct"/>
            <w:gridSpan w:val="2"/>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Responsible Person:</w:t>
            </w:r>
          </w:p>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Brodie Bolton</w:t>
            </w:r>
          </w:p>
        </w:tc>
        <w:tc>
          <w:tcPr>
            <w:tcW w:w="1291" w:type="pct"/>
            <w:gridSpan w:val="3"/>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Review Date:</w:t>
            </w:r>
          </w:p>
          <w:p w:rsidR="00946BF8" w:rsidRPr="00CB3BE5" w:rsidRDefault="00DC2AD6" w:rsidP="00946BF8">
            <w:pPr>
              <w:spacing w:after="0" w:line="240" w:lineRule="auto"/>
              <w:rPr>
                <w:rFonts w:ascii="Calibri" w:eastAsia="Times New Roman" w:hAnsi="Calibri" w:cs="Arial"/>
                <w:bCs/>
                <w:color w:val="FFFFFF" w:themeColor="background1"/>
                <w:sz w:val="32"/>
                <w:szCs w:val="20"/>
                <w:lang w:eastAsia="en-AU"/>
              </w:rPr>
            </w:pPr>
            <w:r>
              <w:rPr>
                <w:rFonts w:ascii="Calibri" w:eastAsia="Times New Roman" w:hAnsi="Calibri" w:cs="Arial"/>
                <w:bCs/>
                <w:color w:val="FFFFFF" w:themeColor="background1"/>
                <w:sz w:val="32"/>
                <w:szCs w:val="20"/>
                <w:lang w:eastAsia="en-AU"/>
              </w:rPr>
              <w:t>4 December 2019</w:t>
            </w:r>
          </w:p>
        </w:tc>
      </w:tr>
      <w:tr w:rsidR="002A089B" w:rsidRPr="00946BF8" w:rsidTr="004E2A2B">
        <w:trPr>
          <w:trHeight w:val="1338"/>
        </w:trPr>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Name / ref of pollutant/</w:t>
            </w: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chemicals</w:t>
            </w:r>
          </w:p>
        </w:tc>
        <w:tc>
          <w:tcPr>
            <w:tcW w:w="1234"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Description of Hazard / Incident leading to hazard</w:t>
            </w:r>
          </w:p>
        </w:tc>
        <w:tc>
          <w:tcPr>
            <w:tcW w:w="334"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Consequence</w:t>
            </w:r>
          </w:p>
        </w:tc>
        <w:tc>
          <w:tcPr>
            <w:tcW w:w="301"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E75EA0" w:rsidP="00CB3BE5">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Likel</w:t>
            </w:r>
            <w:r>
              <w:rPr>
                <w:rFonts w:ascii="Calibri" w:eastAsia="Times New Roman" w:hAnsi="Calibri" w:cs="Arial"/>
                <w:b/>
                <w:bCs/>
                <w:sz w:val="20"/>
                <w:szCs w:val="20"/>
                <w:lang w:eastAsia="en-AU"/>
              </w:rPr>
              <w:t>ih</w:t>
            </w:r>
            <w:r w:rsidRPr="00946BF8">
              <w:rPr>
                <w:rFonts w:ascii="Calibri" w:eastAsia="Times New Roman" w:hAnsi="Calibri" w:cs="Arial"/>
                <w:b/>
                <w:bCs/>
                <w:sz w:val="20"/>
                <w:szCs w:val="20"/>
                <w:lang w:eastAsia="en-AU"/>
              </w:rPr>
              <w:t>ood</w:t>
            </w:r>
          </w:p>
        </w:tc>
        <w:tc>
          <w:tcPr>
            <w:tcW w:w="133"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 xml:space="preserve">Risk </w:t>
            </w:r>
          </w:p>
        </w:tc>
        <w:tc>
          <w:tcPr>
            <w:tcW w:w="568" w:type="pct"/>
            <w:gridSpan w:val="2"/>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B6159B" w:rsidP="00B6159B">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Factors which could increase risk</w:t>
            </w:r>
          </w:p>
        </w:tc>
        <w:tc>
          <w:tcPr>
            <w:tcW w:w="148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946BF8" w:rsidRPr="00946BF8" w:rsidRDefault="00B6159B" w:rsidP="00946BF8">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Residual Risk after implementation of controls. (</w:t>
            </w:r>
            <w:r w:rsidR="009B5D4A">
              <w:rPr>
                <w:rFonts w:ascii="Calibri" w:eastAsia="Times New Roman" w:hAnsi="Calibri" w:cs="Arial"/>
                <w:b/>
                <w:bCs/>
                <w:sz w:val="20"/>
                <w:szCs w:val="20"/>
                <w:lang w:eastAsia="en-AU"/>
              </w:rPr>
              <w:t>See</w:t>
            </w:r>
            <w:r>
              <w:rPr>
                <w:rFonts w:ascii="Calibri" w:eastAsia="Times New Roman" w:hAnsi="Calibri" w:cs="Arial"/>
                <w:b/>
                <w:bCs/>
                <w:sz w:val="20"/>
                <w:szCs w:val="20"/>
                <w:lang w:eastAsia="en-AU"/>
              </w:rPr>
              <w:t xml:space="preserve"> Table 1</w:t>
            </w:r>
            <w:r w:rsidR="00474F16">
              <w:rPr>
                <w:rFonts w:ascii="Calibri" w:eastAsia="Times New Roman" w:hAnsi="Calibri" w:cs="Arial"/>
                <w:b/>
                <w:bCs/>
                <w:sz w:val="20"/>
                <w:szCs w:val="20"/>
                <w:lang w:eastAsia="en-AU"/>
              </w:rPr>
              <w:t xml:space="preserve"> for list of current controls).</w:t>
            </w:r>
          </w:p>
        </w:tc>
        <w:tc>
          <w:tcPr>
            <w:tcW w:w="287" w:type="pct"/>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Responsible person</w:t>
            </w:r>
          </w:p>
          <w:p w:rsidR="00946BF8" w:rsidRPr="00946BF8" w:rsidRDefault="00946BF8" w:rsidP="00946BF8">
            <w:pPr>
              <w:spacing w:after="0" w:line="240" w:lineRule="auto"/>
              <w:jc w:val="center"/>
              <w:rPr>
                <w:rFonts w:ascii="Calibri" w:eastAsia="Times New Roman" w:hAnsi="Calibri" w:cs="Arial"/>
                <w:b/>
                <w:bCs/>
                <w:sz w:val="20"/>
                <w:szCs w:val="20"/>
                <w:lang w:eastAsia="en-AU"/>
              </w:rPr>
            </w:pPr>
          </w:p>
        </w:tc>
        <w:tc>
          <w:tcPr>
            <w:tcW w:w="233" w:type="pct"/>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Action date</w:t>
            </w:r>
          </w:p>
        </w:tc>
      </w:tr>
      <w:tr w:rsidR="002A089B" w:rsidRPr="00946BF8" w:rsidTr="004E2A2B">
        <w:trPr>
          <w:trHeight w:val="720"/>
        </w:trPr>
        <w:tc>
          <w:tcPr>
            <w:tcW w:w="427" w:type="pct"/>
            <w:tcBorders>
              <w:top w:val="nil"/>
              <w:left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Diesel</w:t>
            </w:r>
            <w:r w:rsidR="00367E8A">
              <w:rPr>
                <w:rFonts w:ascii="Calibri" w:eastAsia="Times New Roman" w:hAnsi="Calibri" w:cs="Arial"/>
                <w:b/>
                <w:bCs/>
                <w:sz w:val="20"/>
                <w:szCs w:val="20"/>
                <w:lang w:eastAsia="en-AU"/>
              </w:rPr>
              <w:t>/Hydrocarbons</w:t>
            </w:r>
          </w:p>
        </w:tc>
        <w:tc>
          <w:tcPr>
            <w:tcW w:w="1234" w:type="pct"/>
            <w:tcBorders>
              <w:top w:val="nil"/>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Pr="00946BF8">
              <w:rPr>
                <w:rFonts w:ascii="Calibri" w:eastAsia="Times New Roman" w:hAnsi="Calibri" w:cs="Arial"/>
                <w:b/>
                <w:color w:val="333399"/>
                <w:sz w:val="20"/>
                <w:szCs w:val="20"/>
                <w:lang w:eastAsia="en-AU"/>
              </w:rPr>
              <w:t>1</w:t>
            </w:r>
          </w:p>
          <w:p w:rsidR="00946BF8" w:rsidRPr="00946BF8" w:rsidRDefault="00CC0CFC" w:rsidP="0041706A">
            <w:pPr>
              <w:spacing w:after="0" w:line="240" w:lineRule="auto"/>
              <w:rPr>
                <w:rFonts w:ascii="Calibri" w:eastAsia="Times New Roman" w:hAnsi="Calibri" w:cs="Arial"/>
                <w:color w:val="000000"/>
                <w:sz w:val="20"/>
                <w:szCs w:val="20"/>
                <w:lang w:eastAsia="en-AU"/>
              </w:rPr>
            </w:pPr>
            <w:r>
              <w:rPr>
                <w:rFonts w:eastAsia="Times New Roman" w:cs="Calibri"/>
                <w:sz w:val="20"/>
                <w:szCs w:val="20"/>
                <w:lang w:val="en-US" w:bidi="th-TH"/>
              </w:rPr>
              <w:t>Uncontrolled l</w:t>
            </w:r>
            <w:r w:rsidR="00AA152B">
              <w:rPr>
                <w:rFonts w:eastAsia="Times New Roman" w:cs="Calibri"/>
                <w:sz w:val="20"/>
                <w:szCs w:val="20"/>
                <w:lang w:val="en-US" w:bidi="th-TH"/>
              </w:rPr>
              <w:t xml:space="preserve">oss of </w:t>
            </w:r>
            <w:r w:rsidR="00AA152B" w:rsidRPr="00452D6E">
              <w:rPr>
                <w:rFonts w:eastAsia="Times New Roman" w:cs="Calibri"/>
                <w:sz w:val="20"/>
                <w:szCs w:val="20"/>
                <w:lang w:val="en-US" w:bidi="th-TH"/>
              </w:rPr>
              <w:t>Diesel</w:t>
            </w:r>
            <w:r w:rsidR="00AA152B">
              <w:rPr>
                <w:rFonts w:eastAsia="Times New Roman" w:cs="Calibri"/>
                <w:sz w:val="20"/>
                <w:szCs w:val="20"/>
                <w:lang w:val="en-US" w:bidi="th-TH"/>
              </w:rPr>
              <w:t xml:space="preserve"> or other hydrocarbon products that could result in material harm to the environment or human health</w:t>
            </w:r>
          </w:p>
        </w:tc>
        <w:tc>
          <w:tcPr>
            <w:tcW w:w="334" w:type="pct"/>
            <w:tcBorders>
              <w:top w:val="nil"/>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301" w:type="pct"/>
            <w:tcBorders>
              <w:top w:val="nil"/>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133" w:type="pct"/>
            <w:tcBorders>
              <w:top w:val="nil"/>
              <w:left w:val="nil"/>
              <w:bottom w:val="single" w:sz="4" w:space="0" w:color="auto"/>
              <w:right w:val="single" w:sz="4" w:space="0" w:color="auto"/>
            </w:tcBorders>
            <w:shd w:val="clear" w:color="auto" w:fill="00FF00"/>
            <w:noWrap/>
          </w:tcPr>
          <w:p w:rsidR="00946BF8" w:rsidRPr="00946BF8" w:rsidRDefault="00946BF8" w:rsidP="00946BF8">
            <w:pPr>
              <w:tabs>
                <w:tab w:val="center" w:pos="566"/>
              </w:tabs>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L1</w:t>
            </w:r>
          </w:p>
        </w:tc>
        <w:tc>
          <w:tcPr>
            <w:tcW w:w="568" w:type="pct"/>
            <w:gridSpan w:val="2"/>
            <w:tcBorders>
              <w:top w:val="single" w:sz="4" w:space="0" w:color="auto"/>
              <w:left w:val="nil"/>
              <w:bottom w:val="single" w:sz="4" w:space="0" w:color="auto"/>
              <w:right w:val="single" w:sz="4" w:space="0" w:color="auto"/>
            </w:tcBorders>
          </w:tcPr>
          <w:p w:rsidR="00946BF8" w:rsidRPr="00946BF8" w:rsidRDefault="00B6159B" w:rsidP="00946BF8">
            <w:pPr>
              <w:spacing w:after="0" w:line="240" w:lineRule="auto"/>
              <w:jc w:val="center"/>
              <w:rPr>
                <w:rFonts w:ascii="Calibri" w:eastAsia="Times New Roman" w:hAnsi="Calibri" w:cs="Arial"/>
                <w:sz w:val="20"/>
                <w:szCs w:val="20"/>
                <w:lang w:eastAsia="en-AU"/>
              </w:rPr>
            </w:pPr>
            <w:r w:rsidRPr="00B6159B">
              <w:rPr>
                <w:rFonts w:ascii="Calibri" w:eastAsia="Times New Roman" w:hAnsi="Calibri" w:cs="Arial"/>
                <w:sz w:val="20"/>
                <w:szCs w:val="20"/>
                <w:lang w:eastAsia="en-AU"/>
              </w:rPr>
              <w:t>Dry, windy conditions (increase fire danger) or heavy rain/flood conditions (will increase potential for spill to spread to catchment drainage areas)</w:t>
            </w:r>
          </w:p>
        </w:tc>
        <w:tc>
          <w:tcPr>
            <w:tcW w:w="1483" w:type="pct"/>
            <w:gridSpan w:val="2"/>
            <w:tcBorders>
              <w:top w:val="nil"/>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 xml:space="preserve">Consequence: (Minor): Failure resulting in loss of all or substantial volume of tanks would be captured entirely by existing primary bund with no release to soil or water. </w:t>
            </w:r>
          </w:p>
          <w:p w:rsidR="00946BF8" w:rsidRPr="00946BF8" w:rsidRDefault="00946BF8" w:rsidP="00946BF8">
            <w:pPr>
              <w:spacing w:after="0" w:line="240" w:lineRule="auto"/>
              <w:rPr>
                <w:rFonts w:ascii="Calibri" w:eastAsia="Times New Roman" w:hAnsi="Calibri" w:cs="Arial"/>
                <w:sz w:val="20"/>
                <w:szCs w:val="20"/>
                <w:lang w:eastAsia="en-AU"/>
              </w:rPr>
            </w:pPr>
          </w:p>
          <w:p w:rsidR="00801564"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Likelihood: (Unlikely): Diesel Tank</w:t>
            </w:r>
            <w:r w:rsidR="0041706A">
              <w:rPr>
                <w:rFonts w:ascii="Calibri" w:eastAsia="Times New Roman" w:hAnsi="Calibri" w:cs="Arial"/>
                <w:sz w:val="20"/>
                <w:szCs w:val="20"/>
                <w:lang w:eastAsia="en-AU"/>
              </w:rPr>
              <w:t>s are</w:t>
            </w:r>
            <w:r w:rsidRPr="00946BF8">
              <w:rPr>
                <w:rFonts w:ascii="Calibri" w:eastAsia="Times New Roman" w:hAnsi="Calibri" w:cs="Arial"/>
                <w:sz w:val="20"/>
                <w:szCs w:val="20"/>
                <w:lang w:eastAsia="en-AU"/>
              </w:rPr>
              <w:t xml:space="preserve"> self </w:t>
            </w:r>
            <w:proofErr w:type="spellStart"/>
            <w:r w:rsidRPr="00946BF8">
              <w:rPr>
                <w:rFonts w:ascii="Calibri" w:eastAsia="Times New Roman" w:hAnsi="Calibri" w:cs="Arial"/>
                <w:sz w:val="20"/>
                <w:szCs w:val="20"/>
                <w:lang w:eastAsia="en-AU"/>
              </w:rPr>
              <w:t>bunded</w:t>
            </w:r>
            <w:proofErr w:type="spellEnd"/>
            <w:r w:rsidRPr="00946BF8">
              <w:rPr>
                <w:rFonts w:ascii="Calibri" w:eastAsia="Times New Roman" w:hAnsi="Calibri" w:cs="Arial"/>
                <w:sz w:val="20"/>
                <w:szCs w:val="20"/>
                <w:lang w:eastAsia="en-AU"/>
              </w:rPr>
              <w:t xml:space="preserve"> double walled fuel tank</w:t>
            </w:r>
            <w:r w:rsidR="0041706A">
              <w:rPr>
                <w:rFonts w:ascii="Calibri" w:eastAsia="Times New Roman" w:hAnsi="Calibri" w:cs="Arial"/>
                <w:sz w:val="20"/>
                <w:szCs w:val="20"/>
                <w:lang w:eastAsia="en-AU"/>
              </w:rPr>
              <w:t>s</w:t>
            </w:r>
            <w:r w:rsidRPr="00946BF8">
              <w:rPr>
                <w:rFonts w:ascii="Calibri" w:eastAsia="Times New Roman" w:hAnsi="Calibri" w:cs="Arial"/>
                <w:sz w:val="20"/>
                <w:szCs w:val="20"/>
                <w:lang w:eastAsia="en-AU"/>
              </w:rPr>
              <w:t xml:space="preserve">. Due to location of tank, damage to tanks is unlikely to occur from external equipment. In addition tanks are maintained in good structural integrity with low risk of failure through corrosion.  </w:t>
            </w:r>
            <w:r w:rsidR="0041706A" w:rsidRPr="00946BF8">
              <w:rPr>
                <w:rFonts w:ascii="Calibri" w:eastAsia="Times New Roman" w:hAnsi="Calibri" w:cs="Arial"/>
                <w:sz w:val="20"/>
                <w:szCs w:val="20"/>
                <w:lang w:eastAsia="en-AU"/>
              </w:rPr>
              <w:t>Drain valve, hoses and refuelling equipment are maintained in good structural integrity with low risk of failure The drain valve is locked at all times.</w:t>
            </w:r>
          </w:p>
          <w:p w:rsidR="00801564" w:rsidRPr="00946BF8" w:rsidRDefault="00801564" w:rsidP="00801564">
            <w:pPr>
              <w:spacing w:after="0" w:line="240" w:lineRule="auto"/>
              <w:rPr>
                <w:rFonts w:ascii="Calibri" w:eastAsia="Times New Roman" w:hAnsi="Calibri" w:cs="Arial"/>
                <w:sz w:val="20"/>
                <w:szCs w:val="20"/>
                <w:lang w:eastAsia="en-AU"/>
              </w:rPr>
            </w:pPr>
          </w:p>
        </w:tc>
        <w:tc>
          <w:tcPr>
            <w:tcW w:w="287" w:type="pct"/>
            <w:tcBorders>
              <w:top w:val="nil"/>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3" w:type="pct"/>
            <w:tcBorders>
              <w:top w:val="nil"/>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r w:rsidR="002A089B" w:rsidRPr="00946BF8" w:rsidTr="004E2A2B">
        <w:trPr>
          <w:trHeight w:val="720"/>
        </w:trPr>
        <w:tc>
          <w:tcPr>
            <w:tcW w:w="427" w:type="pct"/>
            <w:tcBorders>
              <w:top w:val="single" w:sz="4" w:space="0" w:color="auto"/>
              <w:left w:val="single" w:sz="4" w:space="0" w:color="auto"/>
              <w:bottom w:val="single" w:sz="4" w:space="0" w:color="auto"/>
              <w:right w:val="single" w:sz="4" w:space="0" w:color="auto"/>
            </w:tcBorders>
            <w:noWrap/>
          </w:tcPr>
          <w:p w:rsidR="00946BF8" w:rsidRPr="00946BF8" w:rsidRDefault="006D0829" w:rsidP="00A76C6C">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 xml:space="preserve">Airborne dust </w:t>
            </w:r>
          </w:p>
        </w:tc>
        <w:tc>
          <w:tcPr>
            <w:tcW w:w="1234"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00A76C6C">
              <w:rPr>
                <w:rFonts w:ascii="Calibri" w:eastAsia="Times New Roman" w:hAnsi="Calibri" w:cs="Arial"/>
                <w:b/>
                <w:color w:val="333399"/>
                <w:sz w:val="20"/>
                <w:szCs w:val="20"/>
                <w:lang w:eastAsia="en-AU"/>
              </w:rPr>
              <w:t>2</w:t>
            </w:r>
          </w:p>
          <w:p w:rsidR="00946BF8" w:rsidRPr="00946BF8" w:rsidRDefault="006D0829" w:rsidP="006D0829">
            <w:pPr>
              <w:spacing w:after="0" w:line="240" w:lineRule="auto"/>
              <w:rPr>
                <w:rFonts w:ascii="Calibri" w:eastAsia="Times New Roman" w:hAnsi="Calibri" w:cs="Arial"/>
                <w:color w:val="000000"/>
                <w:sz w:val="20"/>
                <w:szCs w:val="20"/>
                <w:lang w:eastAsia="en-AU"/>
              </w:rPr>
            </w:pPr>
            <w:r w:rsidRPr="006D0829">
              <w:rPr>
                <w:rFonts w:ascii="Calibri" w:eastAsia="Times New Roman" w:hAnsi="Calibri" w:cs="Arial"/>
                <w:color w:val="000000"/>
                <w:sz w:val="20"/>
                <w:szCs w:val="20"/>
                <w:lang w:eastAsia="en-AU"/>
              </w:rPr>
              <w:t>Excessive airborne dust from stockpiled material, mobile plant or traffic areas causing material harm to the environment or significant impact to community</w:t>
            </w:r>
          </w:p>
        </w:tc>
        <w:tc>
          <w:tcPr>
            <w:tcW w:w="334"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301"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133" w:type="pct"/>
            <w:tcBorders>
              <w:top w:val="single" w:sz="4" w:space="0" w:color="auto"/>
              <w:left w:val="nil"/>
              <w:bottom w:val="single" w:sz="4" w:space="0" w:color="auto"/>
              <w:right w:val="single" w:sz="4" w:space="0" w:color="auto"/>
            </w:tcBorders>
            <w:shd w:val="clear" w:color="auto" w:fill="00FF00"/>
            <w:noWrap/>
          </w:tcPr>
          <w:p w:rsidR="00946BF8" w:rsidRPr="00946BF8" w:rsidRDefault="00A76C6C"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L1</w:t>
            </w:r>
          </w:p>
        </w:tc>
        <w:tc>
          <w:tcPr>
            <w:tcW w:w="568" w:type="pct"/>
            <w:gridSpan w:val="2"/>
            <w:tcBorders>
              <w:top w:val="single" w:sz="4" w:space="0" w:color="auto"/>
              <w:left w:val="nil"/>
              <w:bottom w:val="single" w:sz="4" w:space="0" w:color="auto"/>
              <w:right w:val="single" w:sz="4" w:space="0" w:color="auto"/>
            </w:tcBorders>
          </w:tcPr>
          <w:p w:rsidR="00946BF8" w:rsidRPr="00946BF8" w:rsidRDefault="00F81E84" w:rsidP="00BC5A82">
            <w:pPr>
              <w:spacing w:after="0" w:line="240" w:lineRule="auto"/>
              <w:jc w:val="center"/>
              <w:rPr>
                <w:rFonts w:ascii="Calibri" w:eastAsia="Times New Roman" w:hAnsi="Calibri" w:cs="Arial"/>
                <w:sz w:val="20"/>
                <w:szCs w:val="20"/>
                <w:lang w:eastAsia="en-AU"/>
              </w:rPr>
            </w:pPr>
            <w:r w:rsidRPr="00B6159B">
              <w:rPr>
                <w:rFonts w:ascii="Calibri" w:eastAsia="Times New Roman" w:hAnsi="Calibri" w:cs="Arial"/>
                <w:sz w:val="20"/>
                <w:szCs w:val="20"/>
                <w:lang w:eastAsia="en-AU"/>
              </w:rPr>
              <w:t xml:space="preserve">Dry, windy conditions (increase </w:t>
            </w:r>
            <w:r w:rsidR="00BC5A82">
              <w:rPr>
                <w:rFonts w:ascii="Calibri" w:eastAsia="Times New Roman" w:hAnsi="Calibri" w:cs="Arial"/>
                <w:sz w:val="20"/>
                <w:szCs w:val="20"/>
                <w:lang w:eastAsia="en-AU"/>
              </w:rPr>
              <w:t>wind erosion and dust transport</w:t>
            </w:r>
            <w:r w:rsidRPr="00B6159B">
              <w:rPr>
                <w:rFonts w:ascii="Calibri" w:eastAsia="Times New Roman" w:hAnsi="Calibri" w:cs="Arial"/>
                <w:sz w:val="20"/>
                <w:szCs w:val="20"/>
                <w:lang w:eastAsia="en-AU"/>
              </w:rPr>
              <w:t>)</w:t>
            </w:r>
            <w:r w:rsidR="00BC5A82">
              <w:rPr>
                <w:rFonts w:ascii="Calibri" w:eastAsia="Times New Roman" w:hAnsi="Calibri" w:cs="Arial"/>
                <w:sz w:val="20"/>
                <w:szCs w:val="20"/>
                <w:lang w:eastAsia="en-AU"/>
              </w:rPr>
              <w:t xml:space="preserve">. Summer months with long periods of extended dry conditions. </w:t>
            </w:r>
          </w:p>
        </w:tc>
        <w:tc>
          <w:tcPr>
            <w:tcW w:w="1483" w:type="pct"/>
            <w:gridSpan w:val="2"/>
            <w:tcBorders>
              <w:top w:val="single" w:sz="4" w:space="0" w:color="auto"/>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 xml:space="preserve">Consequence: (Minor):  Excessive dust from stockpile during high winds causing nuisance to surrounding area. </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Pr="00946BF8" w:rsidRDefault="002A089B" w:rsidP="00946BF8">
            <w:pPr>
              <w:spacing w:after="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Likelihood</w:t>
            </w:r>
            <w:r w:rsidR="00946BF8" w:rsidRPr="00946BF8">
              <w:rPr>
                <w:rFonts w:ascii="Calibri" w:eastAsia="Times New Roman" w:hAnsi="Calibri" w:cs="Arial"/>
                <w:sz w:val="20"/>
                <w:szCs w:val="20"/>
                <w:lang w:eastAsia="en-AU"/>
              </w:rPr>
              <w:t>:</w:t>
            </w:r>
            <w:r>
              <w:rPr>
                <w:rFonts w:ascii="Calibri" w:eastAsia="Times New Roman" w:hAnsi="Calibri" w:cs="Arial"/>
                <w:sz w:val="20"/>
                <w:szCs w:val="20"/>
                <w:lang w:eastAsia="en-AU"/>
              </w:rPr>
              <w:t xml:space="preserve"> </w:t>
            </w:r>
            <w:r w:rsidR="00946BF8" w:rsidRPr="00946BF8">
              <w:rPr>
                <w:rFonts w:ascii="Calibri" w:eastAsia="Times New Roman" w:hAnsi="Calibri" w:cs="Arial"/>
                <w:sz w:val="20"/>
                <w:szCs w:val="20"/>
                <w:lang w:eastAsia="en-AU"/>
              </w:rPr>
              <w:t>(Unlikely): Stockpiles are maintained to a manageable level on a monthly basis. Use of water sprinklers and water cart onsite during windy periods.</w:t>
            </w:r>
            <w:r w:rsidR="00A76C6C">
              <w:rPr>
                <w:rFonts w:ascii="Calibri" w:eastAsia="Times New Roman" w:hAnsi="Calibri" w:cs="Arial"/>
                <w:sz w:val="20"/>
                <w:szCs w:val="20"/>
                <w:lang w:eastAsia="en-AU"/>
              </w:rPr>
              <w:t xml:space="preserve"> Extensive land reserves act as buffer land from surrounding communities. Surrounding land is rural with sparse distribution of neighbours.</w:t>
            </w:r>
          </w:p>
        </w:tc>
        <w:tc>
          <w:tcPr>
            <w:tcW w:w="287"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3"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r w:rsidR="002A089B" w:rsidRPr="00946BF8" w:rsidTr="004E2A2B">
        <w:trPr>
          <w:trHeight w:val="720"/>
        </w:trPr>
        <w:tc>
          <w:tcPr>
            <w:tcW w:w="427" w:type="pct"/>
            <w:tcBorders>
              <w:top w:val="single" w:sz="4" w:space="0" w:color="auto"/>
              <w:left w:val="single" w:sz="4" w:space="0" w:color="auto"/>
              <w:bottom w:val="single" w:sz="4" w:space="0" w:color="auto"/>
              <w:right w:val="single" w:sz="4" w:space="0" w:color="auto"/>
            </w:tcBorders>
            <w:noWrap/>
          </w:tcPr>
          <w:p w:rsidR="00946BF8" w:rsidRPr="00946BF8" w:rsidRDefault="00946BF8" w:rsidP="00A76C6C">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 xml:space="preserve">Sediment </w:t>
            </w:r>
            <w:r w:rsidR="00A76C6C">
              <w:rPr>
                <w:rFonts w:ascii="Calibri" w:eastAsia="Times New Roman" w:hAnsi="Calibri" w:cs="Arial"/>
                <w:b/>
                <w:bCs/>
                <w:sz w:val="20"/>
                <w:szCs w:val="20"/>
                <w:lang w:eastAsia="en-AU"/>
              </w:rPr>
              <w:t>laden stormwater</w:t>
            </w:r>
          </w:p>
        </w:tc>
        <w:tc>
          <w:tcPr>
            <w:tcW w:w="1234"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00A76C6C">
              <w:rPr>
                <w:rFonts w:ascii="Calibri" w:eastAsia="Times New Roman" w:hAnsi="Calibri" w:cs="Arial"/>
                <w:b/>
                <w:color w:val="333399"/>
                <w:sz w:val="20"/>
                <w:szCs w:val="20"/>
                <w:lang w:eastAsia="en-AU"/>
              </w:rPr>
              <w:t>3</w:t>
            </w:r>
          </w:p>
          <w:p w:rsidR="00946BF8" w:rsidRPr="00946BF8" w:rsidRDefault="00A76C6C" w:rsidP="00946BF8">
            <w:pPr>
              <w:spacing w:after="0" w:line="240" w:lineRule="auto"/>
              <w:rPr>
                <w:rFonts w:ascii="Calibri" w:eastAsia="Times New Roman" w:hAnsi="Calibri" w:cs="Arial"/>
                <w:color w:val="000000"/>
                <w:sz w:val="20"/>
                <w:szCs w:val="20"/>
                <w:lang w:eastAsia="en-AU"/>
              </w:rPr>
            </w:pPr>
            <w:r>
              <w:rPr>
                <w:rFonts w:eastAsia="Times New Roman" w:cs="Calibri"/>
                <w:sz w:val="20"/>
                <w:szCs w:val="20"/>
                <w:lang w:val="en-US" w:bidi="th-TH"/>
              </w:rPr>
              <w:t>Uncontrolled release of sediment laden w</w:t>
            </w:r>
            <w:r w:rsidRPr="00452D6E">
              <w:rPr>
                <w:rFonts w:eastAsia="Times New Roman" w:cs="Calibri"/>
                <w:sz w:val="20"/>
                <w:szCs w:val="20"/>
                <w:lang w:val="en-US" w:bidi="th-TH"/>
              </w:rPr>
              <w:t xml:space="preserve">ater </w:t>
            </w:r>
            <w:r>
              <w:rPr>
                <w:rFonts w:eastAsia="Times New Roman" w:cs="Calibri"/>
                <w:sz w:val="20"/>
                <w:szCs w:val="20"/>
                <w:lang w:val="en-US" w:bidi="th-TH"/>
              </w:rPr>
              <w:t>from s</w:t>
            </w:r>
            <w:r w:rsidRPr="00452D6E">
              <w:rPr>
                <w:rFonts w:eastAsia="Times New Roman" w:cs="Calibri"/>
                <w:sz w:val="20"/>
                <w:szCs w:val="20"/>
                <w:lang w:val="en-US" w:bidi="th-TH"/>
              </w:rPr>
              <w:t xml:space="preserve">torage </w:t>
            </w:r>
            <w:r>
              <w:rPr>
                <w:rFonts w:eastAsia="Times New Roman" w:cs="Calibri"/>
                <w:sz w:val="20"/>
                <w:szCs w:val="20"/>
                <w:lang w:val="en-US" w:bidi="th-TH"/>
              </w:rPr>
              <w:t>d</w:t>
            </w:r>
            <w:r w:rsidRPr="00452D6E">
              <w:rPr>
                <w:rFonts w:eastAsia="Times New Roman" w:cs="Calibri"/>
                <w:sz w:val="20"/>
                <w:szCs w:val="20"/>
                <w:lang w:val="en-US" w:bidi="th-TH"/>
              </w:rPr>
              <w:t>am</w:t>
            </w:r>
            <w:r>
              <w:rPr>
                <w:rFonts w:eastAsia="Times New Roman" w:cs="Calibri"/>
                <w:sz w:val="20"/>
                <w:szCs w:val="20"/>
                <w:lang w:val="en-US" w:bidi="th-TH"/>
              </w:rPr>
              <w:t>s</w:t>
            </w:r>
            <w:r w:rsidRPr="00452D6E">
              <w:rPr>
                <w:rFonts w:eastAsia="Times New Roman" w:cs="Calibri"/>
                <w:sz w:val="20"/>
                <w:szCs w:val="20"/>
                <w:lang w:val="en-US" w:bidi="th-TH"/>
              </w:rPr>
              <w:t xml:space="preserve"> </w:t>
            </w:r>
            <w:r>
              <w:rPr>
                <w:rFonts w:eastAsia="Times New Roman" w:cs="Calibri"/>
                <w:sz w:val="20"/>
                <w:szCs w:val="20"/>
                <w:lang w:val="en-US" w:bidi="th-TH"/>
              </w:rPr>
              <w:t>causing material harm to the environment</w:t>
            </w:r>
          </w:p>
        </w:tc>
        <w:tc>
          <w:tcPr>
            <w:tcW w:w="334"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301"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2</w:t>
            </w:r>
          </w:p>
        </w:tc>
        <w:tc>
          <w:tcPr>
            <w:tcW w:w="133" w:type="pct"/>
            <w:tcBorders>
              <w:top w:val="single" w:sz="4" w:space="0" w:color="auto"/>
              <w:left w:val="nil"/>
              <w:bottom w:val="single" w:sz="4" w:space="0" w:color="auto"/>
              <w:right w:val="single" w:sz="4" w:space="0" w:color="auto"/>
            </w:tcBorders>
            <w:shd w:val="clear" w:color="auto" w:fill="00FF00"/>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L2</w:t>
            </w:r>
          </w:p>
        </w:tc>
        <w:tc>
          <w:tcPr>
            <w:tcW w:w="568" w:type="pct"/>
            <w:gridSpan w:val="2"/>
            <w:tcBorders>
              <w:top w:val="single" w:sz="4" w:space="0" w:color="auto"/>
              <w:left w:val="nil"/>
              <w:bottom w:val="single" w:sz="4" w:space="0" w:color="auto"/>
              <w:right w:val="single" w:sz="4" w:space="0" w:color="auto"/>
            </w:tcBorders>
          </w:tcPr>
          <w:p w:rsidR="00946BF8" w:rsidRPr="00946BF8" w:rsidRDefault="00BC5A82" w:rsidP="00BC5A82">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Extended periods of rain increase the risk</w:t>
            </w:r>
            <w:r w:rsidRPr="00BC5A82">
              <w:rPr>
                <w:rFonts w:ascii="Calibri" w:eastAsia="Times New Roman" w:hAnsi="Calibri" w:cs="Arial"/>
                <w:sz w:val="20"/>
                <w:szCs w:val="20"/>
                <w:lang w:eastAsia="en-AU"/>
              </w:rPr>
              <w:t>.</w:t>
            </w:r>
            <w:r>
              <w:rPr>
                <w:rFonts w:ascii="Calibri" w:eastAsia="Times New Roman" w:hAnsi="Calibri" w:cs="Arial"/>
                <w:sz w:val="20"/>
                <w:szCs w:val="20"/>
                <w:lang w:eastAsia="en-AU"/>
              </w:rPr>
              <w:t xml:space="preserve"> Late Summer/early Autumn is typically the wettest part of the year on site.</w:t>
            </w:r>
          </w:p>
        </w:tc>
        <w:tc>
          <w:tcPr>
            <w:tcW w:w="1483" w:type="pct"/>
            <w:gridSpan w:val="2"/>
            <w:tcBorders>
              <w:top w:val="single" w:sz="4" w:space="0" w:color="auto"/>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 xml:space="preserve">Consequence: (moderate): </w:t>
            </w:r>
            <w:r w:rsidR="00A76C6C">
              <w:rPr>
                <w:rFonts w:ascii="Calibri" w:eastAsia="Times New Roman" w:hAnsi="Calibri" w:cs="Arial"/>
                <w:sz w:val="20"/>
                <w:szCs w:val="20"/>
                <w:lang w:eastAsia="en-AU"/>
              </w:rPr>
              <w:t>F</w:t>
            </w:r>
            <w:r w:rsidRPr="00946BF8">
              <w:rPr>
                <w:rFonts w:ascii="Calibri" w:eastAsia="Times New Roman" w:hAnsi="Calibri" w:cs="Arial"/>
                <w:sz w:val="20"/>
                <w:szCs w:val="20"/>
                <w:lang w:eastAsia="en-AU"/>
              </w:rPr>
              <w:t xml:space="preserve">ailure of one or more sediment dams are likely to result in off-site impacts to water courses which would predominantly reduce water quality over a short period of time. As such, impact to the environment/human health is not considered to be significant. </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 xml:space="preserve">Likelihood: (unlikely): Dams are frequently monitored and inspected for levels and integrity.  </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Risk Assessment = Moderate Vs Unlikely = L (2)</w:t>
            </w:r>
          </w:p>
          <w:p w:rsidR="00946BF8" w:rsidRPr="00946BF8" w:rsidRDefault="00946BF8" w:rsidP="00946BF8">
            <w:pPr>
              <w:spacing w:after="0" w:line="240" w:lineRule="auto"/>
              <w:rPr>
                <w:rFonts w:ascii="Calibri" w:eastAsia="Times New Roman" w:hAnsi="Calibri" w:cs="Arial"/>
                <w:b/>
                <w:sz w:val="20"/>
                <w:szCs w:val="20"/>
                <w:lang w:eastAsia="en-AU"/>
              </w:rPr>
            </w:pPr>
          </w:p>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b/>
                <w:sz w:val="20"/>
                <w:szCs w:val="20"/>
                <w:lang w:eastAsia="en-AU"/>
              </w:rPr>
              <w:t>Note:</w:t>
            </w:r>
            <w:r w:rsidRPr="00946BF8">
              <w:rPr>
                <w:rFonts w:ascii="Calibri" w:eastAsia="Times New Roman" w:hAnsi="Calibri" w:cs="Arial"/>
                <w:sz w:val="20"/>
                <w:szCs w:val="20"/>
                <w:lang w:eastAsia="en-AU"/>
              </w:rPr>
              <w:t xml:space="preserve"> For PIRMP purposes overflow events during extreme wet weather will be reported under POEO Licence obligations and not Immediate Reporting. </w:t>
            </w:r>
          </w:p>
        </w:tc>
        <w:tc>
          <w:tcPr>
            <w:tcW w:w="287"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3"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r w:rsidR="002A089B" w:rsidRPr="00946BF8" w:rsidTr="004E2A2B">
        <w:trPr>
          <w:trHeight w:val="720"/>
        </w:trPr>
        <w:tc>
          <w:tcPr>
            <w:tcW w:w="427" w:type="pct"/>
            <w:tcBorders>
              <w:top w:val="single" w:sz="4" w:space="0" w:color="auto"/>
              <w:left w:val="single" w:sz="4" w:space="0" w:color="auto"/>
              <w:bottom w:val="single" w:sz="4" w:space="0" w:color="auto"/>
              <w:right w:val="single" w:sz="4" w:space="0" w:color="auto"/>
            </w:tcBorders>
            <w:noWrap/>
          </w:tcPr>
          <w:p w:rsidR="00946BF8" w:rsidRPr="00946BF8" w:rsidRDefault="00A76C6C" w:rsidP="00946BF8">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Blast fume</w:t>
            </w:r>
            <w:r w:rsidR="006D0829">
              <w:rPr>
                <w:rFonts w:ascii="Calibri" w:eastAsia="Times New Roman" w:hAnsi="Calibri" w:cs="Arial"/>
                <w:b/>
                <w:bCs/>
                <w:sz w:val="20"/>
                <w:szCs w:val="20"/>
                <w:lang w:eastAsia="en-AU"/>
              </w:rPr>
              <w:t xml:space="preserve"> </w:t>
            </w:r>
          </w:p>
        </w:tc>
        <w:tc>
          <w:tcPr>
            <w:tcW w:w="1234"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00A76C6C">
              <w:rPr>
                <w:rFonts w:ascii="Calibri" w:eastAsia="Times New Roman" w:hAnsi="Calibri" w:cs="Arial"/>
                <w:b/>
                <w:color w:val="333399"/>
                <w:sz w:val="20"/>
                <w:szCs w:val="20"/>
                <w:lang w:eastAsia="en-AU"/>
              </w:rPr>
              <w:t>4</w:t>
            </w:r>
          </w:p>
          <w:p w:rsidR="00946BF8" w:rsidRPr="00946BF8" w:rsidRDefault="00A76C6C" w:rsidP="006D0829">
            <w:pPr>
              <w:spacing w:after="0" w:line="240" w:lineRule="auto"/>
              <w:rPr>
                <w:rFonts w:ascii="Calibri" w:eastAsia="Times New Roman" w:hAnsi="Calibri" w:cs="Arial"/>
                <w:color w:val="000000"/>
                <w:sz w:val="20"/>
                <w:szCs w:val="20"/>
                <w:lang w:eastAsia="en-AU"/>
              </w:rPr>
            </w:pPr>
            <w:r>
              <w:rPr>
                <w:rFonts w:eastAsia="Times New Roman" w:cs="Calibri"/>
                <w:sz w:val="20"/>
                <w:szCs w:val="20"/>
                <w:lang w:val="en-US" w:bidi="th-TH"/>
              </w:rPr>
              <w:t>Excessive blast fume from blasts causing significant and unexpected impact to the community</w:t>
            </w:r>
          </w:p>
        </w:tc>
        <w:tc>
          <w:tcPr>
            <w:tcW w:w="334"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301" w:type="pct"/>
            <w:tcBorders>
              <w:top w:val="single" w:sz="4" w:space="0" w:color="auto"/>
              <w:left w:val="nil"/>
              <w:bottom w:val="single" w:sz="4" w:space="0" w:color="auto"/>
              <w:right w:val="single" w:sz="4" w:space="0" w:color="auto"/>
            </w:tcBorders>
            <w:noWrap/>
          </w:tcPr>
          <w:p w:rsidR="00946BF8" w:rsidRPr="00946BF8" w:rsidRDefault="00A76C6C"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1</w:t>
            </w:r>
          </w:p>
        </w:tc>
        <w:tc>
          <w:tcPr>
            <w:tcW w:w="133" w:type="pct"/>
            <w:tcBorders>
              <w:top w:val="single" w:sz="4" w:space="0" w:color="auto"/>
              <w:left w:val="nil"/>
              <w:bottom w:val="single" w:sz="4" w:space="0" w:color="auto"/>
              <w:right w:val="single" w:sz="4" w:space="0" w:color="auto"/>
            </w:tcBorders>
            <w:shd w:val="clear" w:color="auto" w:fill="00FF00"/>
            <w:noWrap/>
          </w:tcPr>
          <w:p w:rsidR="00946BF8" w:rsidRPr="00946BF8" w:rsidRDefault="00A76C6C"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L1</w:t>
            </w:r>
          </w:p>
        </w:tc>
        <w:tc>
          <w:tcPr>
            <w:tcW w:w="568" w:type="pct"/>
            <w:gridSpan w:val="2"/>
            <w:tcBorders>
              <w:top w:val="single" w:sz="4" w:space="0" w:color="auto"/>
              <w:left w:val="nil"/>
              <w:bottom w:val="single" w:sz="4" w:space="0" w:color="auto"/>
              <w:right w:val="single" w:sz="4" w:space="0" w:color="auto"/>
            </w:tcBorders>
          </w:tcPr>
          <w:p w:rsidR="00946BF8" w:rsidRPr="00946BF8" w:rsidRDefault="00A76C6C" w:rsidP="00A76C6C">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W</w:t>
            </w:r>
            <w:r w:rsidR="00BC5A82" w:rsidRPr="00B6159B">
              <w:rPr>
                <w:rFonts w:ascii="Calibri" w:eastAsia="Times New Roman" w:hAnsi="Calibri" w:cs="Arial"/>
                <w:sz w:val="20"/>
                <w:szCs w:val="20"/>
                <w:lang w:eastAsia="en-AU"/>
              </w:rPr>
              <w:t xml:space="preserve">indy conditions will increase potential for </w:t>
            </w:r>
            <w:r>
              <w:rPr>
                <w:rFonts w:ascii="Calibri" w:eastAsia="Times New Roman" w:hAnsi="Calibri" w:cs="Arial"/>
                <w:sz w:val="20"/>
                <w:szCs w:val="20"/>
                <w:lang w:eastAsia="en-AU"/>
              </w:rPr>
              <w:t>blast fume to leave site. Excessive periods of sleeping shots (&gt;7 days) loading into wet holes</w:t>
            </w:r>
          </w:p>
        </w:tc>
        <w:tc>
          <w:tcPr>
            <w:tcW w:w="1483" w:type="pct"/>
            <w:gridSpan w:val="2"/>
            <w:tcBorders>
              <w:top w:val="single" w:sz="4" w:space="0" w:color="auto"/>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Consequence: (minor):</w:t>
            </w:r>
            <w:r w:rsidR="00A76C6C">
              <w:rPr>
                <w:rFonts w:ascii="Calibri" w:eastAsia="Times New Roman" w:hAnsi="Calibri" w:cs="Arial"/>
                <w:sz w:val="20"/>
                <w:szCs w:val="20"/>
                <w:lang w:eastAsia="en-AU"/>
              </w:rPr>
              <w:t xml:space="preserve"> Blast fume would be localised and dispersed with high winds, of short duration and not cause long term impacts</w:t>
            </w:r>
            <w:r w:rsidRPr="00946BF8">
              <w:rPr>
                <w:rFonts w:ascii="Calibri" w:eastAsia="Times New Roman" w:hAnsi="Calibri" w:cs="Arial"/>
                <w:sz w:val="20"/>
                <w:szCs w:val="20"/>
                <w:lang w:eastAsia="en-AU"/>
              </w:rPr>
              <w:t>.</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Pr="00946BF8" w:rsidRDefault="00946BF8" w:rsidP="00A76C6C">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Likelihood: (unlikely):</w:t>
            </w:r>
            <w:r w:rsidR="00A76C6C">
              <w:rPr>
                <w:rFonts w:ascii="Calibri" w:eastAsia="Times New Roman" w:hAnsi="Calibri" w:cs="Arial"/>
                <w:sz w:val="20"/>
                <w:szCs w:val="20"/>
                <w:lang w:eastAsia="en-AU"/>
              </w:rPr>
              <w:t xml:space="preserve">Blast Management Plan in place to reduce the likelihood of shots being slept for extended periods of time and </w:t>
            </w:r>
            <w:r w:rsidR="002A089B">
              <w:rPr>
                <w:rFonts w:ascii="Calibri" w:eastAsia="Times New Roman" w:hAnsi="Calibri" w:cs="Arial"/>
                <w:sz w:val="20"/>
                <w:szCs w:val="20"/>
                <w:lang w:eastAsia="en-AU"/>
              </w:rPr>
              <w:t>not loaded into wet holes.</w:t>
            </w:r>
          </w:p>
        </w:tc>
        <w:tc>
          <w:tcPr>
            <w:tcW w:w="287"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3"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bl>
    <w:p w:rsidR="00946BF8" w:rsidRDefault="00946BF8">
      <w:pPr>
        <w:rPr>
          <w:rFonts w:cs="Arial"/>
        </w:rPr>
        <w:sectPr w:rsidR="00946BF8" w:rsidSect="00930839">
          <w:headerReference w:type="even" r:id="rId25"/>
          <w:headerReference w:type="default" r:id="rId26"/>
          <w:headerReference w:type="first" r:id="rId27"/>
          <w:pgSz w:w="23814" w:h="16840" w:orient="landscape" w:code="8"/>
          <w:pgMar w:top="1440" w:right="1440" w:bottom="1440" w:left="1440" w:header="709" w:footer="709" w:gutter="0"/>
          <w:cols w:space="708"/>
          <w:docGrid w:linePitch="360"/>
        </w:sectPr>
      </w:pPr>
    </w:p>
    <w:p w:rsidR="00AA65B9" w:rsidRDefault="00AA65B9" w:rsidP="00AA65B9">
      <w:pPr>
        <w:pStyle w:val="Heading1"/>
        <w:numPr>
          <w:ilvl w:val="0"/>
          <w:numId w:val="0"/>
        </w:numPr>
        <w:ind w:left="360" w:hanging="360"/>
      </w:pPr>
    </w:p>
    <w:p w:rsidR="00AA65B9" w:rsidRDefault="00AA65B9" w:rsidP="00AA65B9"/>
    <w:p w:rsidR="001E0183" w:rsidRDefault="001E0183" w:rsidP="00AA65B9"/>
    <w:p w:rsidR="001E0183" w:rsidRDefault="001E0183" w:rsidP="00AA65B9"/>
    <w:p w:rsidR="001E0183" w:rsidRDefault="001E0183" w:rsidP="00AA65B9"/>
    <w:p w:rsidR="001E0183" w:rsidRDefault="001E0183" w:rsidP="00AA65B9"/>
    <w:p w:rsidR="001E0183" w:rsidRDefault="001E0183" w:rsidP="00AA65B9"/>
    <w:p w:rsidR="001E0183" w:rsidRDefault="001E0183" w:rsidP="00AA65B9"/>
    <w:p w:rsidR="001E0183" w:rsidRDefault="001E0183" w:rsidP="00AA65B9"/>
    <w:p w:rsidR="001E0183" w:rsidRDefault="001E0183" w:rsidP="00AA65B9"/>
    <w:p w:rsidR="001E0183" w:rsidRDefault="001E0183" w:rsidP="00AA65B9"/>
    <w:p w:rsidR="00AA65B9" w:rsidRDefault="00AA65B9" w:rsidP="00AA65B9"/>
    <w:p w:rsidR="00AA65B9" w:rsidRDefault="00AA65B9" w:rsidP="00AA65B9"/>
    <w:p w:rsidR="00AA65B9" w:rsidRPr="00AA65B9" w:rsidRDefault="00AA65B9" w:rsidP="00AA65B9">
      <w:pPr>
        <w:jc w:val="center"/>
        <w:rPr>
          <w:sz w:val="52"/>
          <w:szCs w:val="52"/>
        </w:rPr>
      </w:pPr>
      <w:r w:rsidRPr="00AA65B9">
        <w:rPr>
          <w:sz w:val="52"/>
          <w:szCs w:val="52"/>
        </w:rPr>
        <w:t>PART B</w:t>
      </w:r>
    </w:p>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946BF8" w:rsidRPr="00EF13EE" w:rsidRDefault="00AA65B9" w:rsidP="00B30F91">
      <w:pPr>
        <w:pStyle w:val="Heading1"/>
      </w:pPr>
      <w:bookmarkStart w:id="21" w:name="_Toc58508435"/>
      <w:r>
        <w:lastRenderedPageBreak/>
        <w:t>PART</w:t>
      </w:r>
      <w:r w:rsidR="00946BF8">
        <w:t xml:space="preserve"> B</w:t>
      </w:r>
      <w:r w:rsidR="00B30F91">
        <w:t>:</w:t>
      </w:r>
      <w:r w:rsidR="00946BF8">
        <w:t xml:space="preserve"> PIRMP RESPONSE ACTIONS</w:t>
      </w:r>
      <w:r w:rsidR="0071256F">
        <w:t xml:space="preserve"> AND MAPS</w:t>
      </w:r>
      <w:bookmarkEnd w:id="21"/>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975A8C">
        <w:rPr>
          <w:noProof/>
        </w:rPr>
        <w:t>9</w:t>
      </w:r>
      <w:r w:rsidR="00304327">
        <w:rPr>
          <w:noProof/>
        </w:rPr>
        <w:fldChar w:fldCharType="end"/>
      </w:r>
      <w:r w:rsidR="00930839">
        <w:t>:</w:t>
      </w:r>
      <w:r>
        <w:t xml:space="preserve"> Incident </w:t>
      </w:r>
      <w:r w:rsidR="00954E7C">
        <w:t>#</w:t>
      </w:r>
      <w:r>
        <w:t>1</w:t>
      </w:r>
      <w:r w:rsidR="00930839">
        <w:t xml:space="preserve"> </w:t>
      </w:r>
      <w:r w:rsidR="00644176">
        <w:t xml:space="preserve">Diesel/hydrocarbon Spill </w:t>
      </w:r>
      <w:r w:rsidR="00B30F91">
        <w:t>Response Actions</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7"/>
        <w:gridCol w:w="7853"/>
      </w:tblGrid>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 xml:space="preserve">Incident </w:t>
            </w:r>
            <w:r w:rsidRPr="00A30CCC">
              <w:rPr>
                <w:rFonts w:ascii="Calibri" w:eastAsia="Times New Roman" w:hAnsi="Calibri" w:cs="Angsana New"/>
                <w:b/>
                <w:vertAlign w:val="superscript"/>
                <w:lang w:val="en-US" w:bidi="th-TH"/>
              </w:rPr>
              <w:t>#</w:t>
            </w:r>
            <w:r w:rsidRPr="00A30CCC">
              <w:rPr>
                <w:rFonts w:ascii="Calibri" w:eastAsia="Times New Roman" w:hAnsi="Calibri" w:cs="Angsana New"/>
                <w:b/>
                <w:lang w:val="en-US" w:bidi="th-TH"/>
              </w:rPr>
              <w:t>1</w:t>
            </w:r>
          </w:p>
          <w:p w:rsidR="00A30CCC" w:rsidRPr="00A30CCC" w:rsidRDefault="00A30CCC" w:rsidP="00A30CCC">
            <w:pPr>
              <w:spacing w:after="0" w:line="240" w:lineRule="auto"/>
              <w:rPr>
                <w:rFonts w:ascii="Calibri" w:eastAsia="Times New Roman" w:hAnsi="Calibri" w:cs="Times New Roman"/>
                <w:sz w:val="20"/>
                <w:szCs w:val="20"/>
                <w:lang w:val="en-US" w:bidi="th-TH"/>
              </w:rPr>
            </w:pPr>
          </w:p>
          <w:p w:rsidR="00A30CCC" w:rsidRPr="00A30CCC" w:rsidRDefault="00A30CCC" w:rsidP="00A30CCC">
            <w:pPr>
              <w:spacing w:after="0" w:line="240" w:lineRule="auto"/>
              <w:rPr>
                <w:rFonts w:ascii="Calibri" w:eastAsia="Times New Roman" w:hAnsi="Calibri" w:cs="Angsana New"/>
                <w:b/>
                <w:lang w:val="en-US" w:bidi="th-TH"/>
              </w:rPr>
            </w:pPr>
          </w:p>
        </w:tc>
        <w:tc>
          <w:tcPr>
            <w:tcW w:w="7853" w:type="dxa"/>
          </w:tcPr>
          <w:p w:rsidR="00A30CCC" w:rsidRPr="00A30CCC" w:rsidRDefault="00CC0CFC" w:rsidP="00A30CCC">
            <w:pPr>
              <w:spacing w:after="0" w:line="240" w:lineRule="auto"/>
              <w:rPr>
                <w:rFonts w:ascii="Calibri" w:eastAsia="Times New Roman" w:hAnsi="Calibri" w:cs="Times New Roman"/>
                <w:color w:val="FF0000"/>
                <w:sz w:val="20"/>
                <w:szCs w:val="20"/>
                <w:lang w:val="en-US" w:bidi="th-TH"/>
              </w:rPr>
            </w:pPr>
            <w:r w:rsidRPr="00CC0CFC">
              <w:rPr>
                <w:rFonts w:eastAsia="Times New Roman" w:cs="Calibri"/>
                <w:b/>
                <w:color w:val="FF0000"/>
                <w:sz w:val="20"/>
                <w:szCs w:val="20"/>
                <w:lang w:val="en-US" w:bidi="th-TH"/>
              </w:rPr>
              <w:t>Uncontrolled loss of Diesel or other hydrocarbon products that could result in material harm to the environment or human health</w:t>
            </w:r>
            <w:r>
              <w:rPr>
                <w:rFonts w:eastAsia="Times New Roman" w:cs="Calibri"/>
                <w:sz w:val="20"/>
                <w:szCs w:val="20"/>
                <w:lang w:val="en-US" w:bidi="th-TH"/>
              </w:rPr>
              <w:t>.</w:t>
            </w:r>
            <w:r>
              <w:rPr>
                <w:rFonts w:ascii="Calibri" w:eastAsia="Times New Roman" w:hAnsi="Calibri" w:cs="Times New Roman"/>
                <w:color w:val="FF0000"/>
                <w:sz w:val="20"/>
                <w:szCs w:val="20"/>
                <w:lang w:val="en-US" w:bidi="th-TH"/>
              </w:rPr>
              <w:t xml:space="preserve"> </w:t>
            </w:r>
            <w:r w:rsidR="000A3799">
              <w:rPr>
                <w:rFonts w:ascii="Calibri" w:eastAsia="Times New Roman" w:hAnsi="Calibri" w:cs="Times New Roman"/>
                <w:color w:val="FF0000"/>
                <w:sz w:val="20"/>
                <w:szCs w:val="20"/>
                <w:lang w:val="en-US" w:bidi="th-TH"/>
              </w:rPr>
              <w:t>See</w:t>
            </w:r>
            <w:r w:rsidR="00D11B84">
              <w:rPr>
                <w:rFonts w:ascii="Calibri" w:eastAsia="Times New Roman" w:hAnsi="Calibri" w:cs="Times New Roman"/>
                <w:color w:val="FF0000"/>
                <w:sz w:val="20"/>
                <w:szCs w:val="20"/>
                <w:lang w:val="en-US" w:bidi="th-TH"/>
              </w:rPr>
              <w:t xml:space="preserve"> Figure </w:t>
            </w:r>
            <w:r w:rsidR="007234E6">
              <w:rPr>
                <w:rFonts w:ascii="Calibri" w:eastAsia="Times New Roman" w:hAnsi="Calibri" w:cs="Times New Roman"/>
                <w:color w:val="FF0000"/>
                <w:sz w:val="20"/>
                <w:szCs w:val="20"/>
                <w:lang w:val="en-US" w:bidi="th-TH"/>
              </w:rPr>
              <w:t>3</w:t>
            </w:r>
            <w:r w:rsidR="00D11B84">
              <w:rPr>
                <w:rFonts w:ascii="Calibri" w:eastAsia="Times New Roman" w:hAnsi="Calibri" w:cs="Times New Roman"/>
                <w:color w:val="FF0000"/>
                <w:sz w:val="20"/>
                <w:szCs w:val="20"/>
                <w:lang w:val="en-US" w:bidi="th-TH"/>
              </w:rPr>
              <w:t xml:space="preserve"> and </w:t>
            </w:r>
            <w:r w:rsidR="007234E6">
              <w:rPr>
                <w:rFonts w:ascii="Calibri" w:eastAsia="Times New Roman" w:hAnsi="Calibri" w:cs="Times New Roman"/>
                <w:color w:val="FF0000"/>
                <w:sz w:val="20"/>
                <w:szCs w:val="20"/>
                <w:lang w:val="en-US" w:bidi="th-TH"/>
              </w:rPr>
              <w:t>4 and 5</w:t>
            </w:r>
          </w:p>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Actions Required:</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Contact all relevant people/department (refer to Immediate Reporting Contact Sheet)</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bund/liner are capturing full volume of diesel</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bund integrity is sound throughout the entire period of incident (i.e. periodic inspections)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Contact service provider (Caltex No. 1800033111 or Transpacific  02 96007185) to pump-out bund contents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Area to be restricted to Incident Response Personnel</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spill kit available for any release from bund/liner</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If any release from bund/liner onto unsealed soil/surface water - Environmental Consultants to be engaged to investigate and remediate contamination.</w:t>
            </w:r>
          </w:p>
          <w:p w:rsidR="00A30CCC" w:rsidRPr="00CC0CF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Repair/replace tanks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Inspect bund for ongoing serviceability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Alarm raising</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Emergency Controller</w:t>
            </w:r>
          </w:p>
        </w:tc>
        <w:tc>
          <w:tcPr>
            <w:tcW w:w="7853" w:type="dxa"/>
          </w:tcPr>
          <w:p w:rsidR="00A30CCC" w:rsidRPr="00A30CCC" w:rsidRDefault="00A30CCC" w:rsidP="00644176">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 </w:t>
            </w:r>
            <w:r w:rsidR="00644176">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w:t>
            </w:r>
            <w:r w:rsidR="00841913" w:rsidRPr="00644176">
              <w:rPr>
                <w:rFonts w:ascii="Calibri" w:eastAsia="Times New Roman" w:hAnsi="Calibri" w:cs="Times New Roman"/>
                <w:color w:val="FF0000"/>
                <w:sz w:val="20"/>
                <w:szCs w:val="20"/>
                <w:lang w:val="en-US" w:bidi="th-TH"/>
              </w:rPr>
              <w:t xml:space="preserve"> or delegate</w:t>
            </w:r>
          </w:p>
          <w:p w:rsidR="00A30CCC" w:rsidRPr="00A30CCC" w:rsidRDefault="00644176" w:rsidP="00644176">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644176" w:rsidRDefault="00A30CCC" w:rsidP="00644176">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Spill Kit manager</w:t>
            </w:r>
            <w:r w:rsidR="00644176">
              <w:rPr>
                <w:rFonts w:ascii="Calibri" w:eastAsia="Times New Roman" w:hAnsi="Calibri" w:cs="Times New Roman"/>
                <w:sz w:val="20"/>
                <w:szCs w:val="20"/>
                <w:lang w:val="en-US" w:bidi="th-TH"/>
              </w:rPr>
              <w:t xml:space="preserve">: </w:t>
            </w:r>
            <w:r w:rsidR="00644176" w:rsidRPr="00644176">
              <w:rPr>
                <w:rFonts w:ascii="Calibri" w:eastAsia="Times New Roman" w:hAnsi="Calibri" w:cs="Times New Roman"/>
                <w:color w:val="FF0000"/>
                <w:sz w:val="20"/>
                <w:szCs w:val="20"/>
                <w:lang w:val="en-US" w:bidi="th-TH"/>
              </w:rPr>
              <w:t>Onsite supervisor or delegate</w:t>
            </w:r>
          </w:p>
          <w:p w:rsidR="00A30CCC" w:rsidRPr="00A30CCC" w:rsidRDefault="00A30CCC" w:rsidP="00644176">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Periodic inspections and update reporting of site and bund</w:t>
            </w:r>
            <w:r w:rsidR="00644176">
              <w:rPr>
                <w:rFonts w:ascii="Calibri" w:eastAsia="Times New Roman" w:hAnsi="Calibri" w:cs="Times New Roman"/>
                <w:sz w:val="20"/>
                <w:szCs w:val="20"/>
                <w:lang w:val="en-US" w:bidi="th-TH"/>
              </w:rPr>
              <w:t xml:space="preserve">: </w:t>
            </w:r>
            <w:r w:rsidR="00644176">
              <w:rPr>
                <w:rFonts w:ascii="Calibri" w:eastAsia="Times New Roman" w:hAnsi="Calibri" w:cs="Times New Roman"/>
                <w:color w:val="FF0000"/>
                <w:sz w:val="20"/>
                <w:szCs w:val="20"/>
                <w:lang w:val="en-US" w:bidi="th-TH"/>
              </w:rPr>
              <w:t>O</w:t>
            </w:r>
            <w:r w:rsidR="00644176" w:rsidRPr="00644176">
              <w:rPr>
                <w:rFonts w:ascii="Calibri" w:eastAsia="Times New Roman" w:hAnsi="Calibri" w:cs="Times New Roman"/>
                <w:color w:val="FF0000"/>
                <w:sz w:val="20"/>
                <w:szCs w:val="20"/>
                <w:lang w:val="en-US" w:bidi="th-TH"/>
              </w:rPr>
              <w:t>nsite supervisor or delegate</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Scale of incident</w:t>
            </w:r>
          </w:p>
        </w:tc>
        <w:tc>
          <w:tcPr>
            <w:tcW w:w="7853" w:type="dxa"/>
          </w:tcPr>
          <w:p w:rsidR="00A30CCC" w:rsidRPr="00A30CCC" w:rsidRDefault="00A30CCC" w:rsidP="00D11B84">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Incident would be restricted to Diesel storage area with minimal external impact, however, potential for bund/liner overflow or failure may result in soil and surface water contamination that will require specialist investigation/remediation.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Evacuate</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Only if fire or explosion potential exists. Quarry Manager and any advice provided by Fire Dep</w:t>
            </w:r>
            <w:r w:rsidR="00644176">
              <w:rPr>
                <w:rFonts w:ascii="Calibri" w:eastAsia="Times New Roman" w:hAnsi="Calibri" w:cs="Times New Roman"/>
                <w:sz w:val="20"/>
                <w:szCs w:val="20"/>
                <w:lang w:val="en-US" w:bidi="th-TH"/>
              </w:rPr>
              <w:t>artmen</w:t>
            </w:r>
            <w:r w:rsidRPr="00A30CCC">
              <w:rPr>
                <w:rFonts w:ascii="Calibri" w:eastAsia="Times New Roman" w:hAnsi="Calibri" w:cs="Times New Roman"/>
                <w:sz w:val="20"/>
                <w:szCs w:val="20"/>
                <w:lang w:val="en-US" w:bidi="th-TH"/>
              </w:rPr>
              <w:t xml:space="preserve">t as part of attendance after immediate notification.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Communications</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Internal: </w:t>
            </w:r>
          </w:p>
          <w:p w:rsidR="00A30CCC" w:rsidRPr="00841913" w:rsidRDefault="00A30CCC" w:rsidP="00644176">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Quarry Manager</w:t>
            </w:r>
            <w:r w:rsidR="00841913">
              <w:rPr>
                <w:rFonts w:ascii="Calibri" w:eastAsia="Times New Roman" w:hAnsi="Calibri" w:cs="Times New Roman"/>
                <w:sz w:val="20"/>
                <w:szCs w:val="20"/>
                <w:lang w:val="en-US" w:bidi="th-TH"/>
              </w:rPr>
              <w:t xml:space="preserve"> or delegate to use contact sheet for all internal (Boral) contacts</w:t>
            </w:r>
          </w:p>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External mandatory:</w:t>
            </w:r>
          </w:p>
          <w:p w:rsidR="00A30CCC" w:rsidRPr="00A30CCC" w:rsidRDefault="00A30CCC" w:rsidP="00644176">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Immediate Reporting Contact Sheet to be used</w:t>
            </w:r>
          </w:p>
          <w:p w:rsidR="00A30CCC" w:rsidRDefault="00A30CCC" w:rsidP="00EB5AC9">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External non-mandatory: </w:t>
            </w:r>
          </w:p>
          <w:p w:rsidR="00EB5AC9" w:rsidRPr="00E60B68" w:rsidRDefault="00EB5AC9" w:rsidP="00644176">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E60B68">
              <w:rPr>
                <w:rFonts w:ascii="Calibri" w:eastAsia="Times New Roman" w:hAnsi="Calibri" w:cs="Times New Roman"/>
                <w:sz w:val="20"/>
                <w:szCs w:val="20"/>
                <w:lang w:val="en-US" w:bidi="th-TH"/>
              </w:rPr>
              <w:t>Contact Neighbours</w:t>
            </w:r>
            <w:r w:rsidR="00E60B68" w:rsidRPr="00E60B68">
              <w:rPr>
                <w:rFonts w:ascii="Calibri" w:eastAsia="Times New Roman" w:hAnsi="Calibri" w:cs="Times New Roman"/>
                <w:sz w:val="20"/>
                <w:szCs w:val="20"/>
                <w:lang w:val="en-US" w:bidi="th-TH"/>
              </w:rPr>
              <w:t xml:space="preserve"> 5</w:t>
            </w:r>
            <w:proofErr w:type="gramStart"/>
            <w:r w:rsidR="00E60B68" w:rsidRPr="00E60B68">
              <w:rPr>
                <w:rFonts w:ascii="Calibri" w:eastAsia="Times New Roman" w:hAnsi="Calibri" w:cs="Times New Roman"/>
                <w:sz w:val="20"/>
                <w:szCs w:val="20"/>
                <w:lang w:val="en-US" w:bidi="th-TH"/>
              </w:rPr>
              <w:t>,6,7</w:t>
            </w:r>
            <w:proofErr w:type="gramEnd"/>
            <w:r w:rsidR="00E60B68" w:rsidRPr="00E60B68">
              <w:rPr>
                <w:rFonts w:ascii="Calibri" w:eastAsia="Times New Roman" w:hAnsi="Calibri" w:cs="Times New Roman"/>
                <w:sz w:val="20"/>
                <w:szCs w:val="20"/>
                <w:lang w:val="en-US" w:bidi="th-TH"/>
              </w:rPr>
              <w:t xml:space="preserve"> and 8 </w:t>
            </w:r>
            <w:r w:rsidR="00E60B68">
              <w:rPr>
                <w:rFonts w:ascii="Calibri" w:eastAsia="Times New Roman" w:hAnsi="Calibri" w:cs="Times New Roman"/>
                <w:sz w:val="20"/>
                <w:szCs w:val="20"/>
                <w:lang w:val="en-US" w:bidi="th-TH"/>
              </w:rPr>
              <w:t xml:space="preserve">only </w:t>
            </w:r>
            <w:r w:rsidR="00E60B68" w:rsidRPr="00E60B68">
              <w:rPr>
                <w:rFonts w:ascii="Calibri" w:eastAsia="Times New Roman" w:hAnsi="Calibri" w:cs="Times New Roman"/>
                <w:sz w:val="20"/>
                <w:szCs w:val="20"/>
                <w:lang w:val="en-US" w:bidi="th-TH"/>
              </w:rPr>
              <w:t>if diesel has escaped into storm</w:t>
            </w:r>
            <w:r w:rsidR="00E60B68">
              <w:rPr>
                <w:rFonts w:ascii="Calibri" w:eastAsia="Times New Roman" w:hAnsi="Calibri" w:cs="Times New Roman"/>
                <w:sz w:val="20"/>
                <w:szCs w:val="20"/>
                <w:lang w:val="en-US" w:bidi="th-TH"/>
              </w:rPr>
              <w:t>-</w:t>
            </w:r>
            <w:r w:rsidR="00E60B68" w:rsidRPr="00E60B68">
              <w:rPr>
                <w:rFonts w:ascii="Calibri" w:eastAsia="Times New Roman" w:hAnsi="Calibri" w:cs="Times New Roman"/>
                <w:sz w:val="20"/>
                <w:szCs w:val="20"/>
                <w:lang w:val="en-US" w:bidi="th-TH"/>
              </w:rPr>
              <w:t>water drainage lines and will enter Rocklow Creek</w:t>
            </w:r>
            <w:r w:rsidR="00F85F37">
              <w:rPr>
                <w:rFonts w:ascii="Calibri" w:eastAsia="Times New Roman" w:hAnsi="Calibri" w:cs="Times New Roman"/>
                <w:sz w:val="20"/>
                <w:szCs w:val="20"/>
                <w:lang w:val="en-US" w:bidi="th-TH"/>
              </w:rPr>
              <w:t>. See Table 5 Section 11 for the Neighbor Notification List.</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Rescuer / respondent + safety checks</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As per Site Emergency Plan or Fire Department as part of Immediate Reporting</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Rescue + First Aid</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As per Site Emergency Plan or Fire Department as part of Immediate Reporting</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 xml:space="preserve">Clean up and </w:t>
            </w:r>
          </w:p>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Waste disposal</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Service Provider to dispose of diesel and advise on required clean-up.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Reporting and re-preparedness</w:t>
            </w:r>
          </w:p>
        </w:tc>
        <w:tc>
          <w:tcPr>
            <w:tcW w:w="7853" w:type="dxa"/>
          </w:tcPr>
          <w:p w:rsidR="00A30CCC" w:rsidRPr="00A30CCC" w:rsidRDefault="00C510BB" w:rsidP="00A30CCC">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00A30CCC" w:rsidRPr="00A30CCC">
              <w:rPr>
                <w:rFonts w:ascii="Calibri" w:eastAsia="Times New Roman" w:hAnsi="Calibri" w:cs="Times New Roman"/>
                <w:sz w:val="20"/>
                <w:szCs w:val="20"/>
                <w:lang w:val="en-US" w:bidi="th-TH"/>
              </w:rPr>
              <w:t>:</w:t>
            </w:r>
          </w:p>
          <w:p w:rsidR="00A30CCC" w:rsidRPr="00A30CCC" w:rsidRDefault="00644176" w:rsidP="00644176">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00A30CCC"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00A30CCC" w:rsidRPr="00A30CCC">
              <w:rPr>
                <w:rFonts w:ascii="Calibri" w:eastAsia="Times New Roman" w:hAnsi="Calibri" w:cs="Times New Roman"/>
                <w:sz w:val="20"/>
                <w:szCs w:val="20"/>
                <w:lang w:val="en-US" w:bidi="th-TH"/>
              </w:rPr>
              <w:t>)</w:t>
            </w:r>
          </w:p>
        </w:tc>
      </w:tr>
    </w:tbl>
    <w:p w:rsidR="00EF13EE" w:rsidRPr="00EF13EE" w:rsidRDefault="00EF13EE">
      <w:pPr>
        <w:rPr>
          <w:rFonts w:cs="Arial"/>
        </w:rPr>
      </w:pPr>
    </w:p>
    <w:p w:rsidR="00EB5AC9" w:rsidRDefault="00675186" w:rsidP="00EB5AC9">
      <w:pPr>
        <w:keepNext/>
      </w:pPr>
      <w:r>
        <w:rPr>
          <w:noProof/>
          <w:lang w:eastAsia="en-AU"/>
        </w:rPr>
        <w:lastRenderedPageBreak/>
        <w:drawing>
          <wp:inline distT="0" distB="0" distL="0" distR="0" wp14:anchorId="3747F0A7" wp14:editId="5DE7F5D5">
            <wp:extent cx="5994765" cy="2752725"/>
            <wp:effectExtent l="19050" t="19050" r="2540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03914" cy="2756926"/>
                    </a:xfrm>
                    <a:prstGeom prst="rect">
                      <a:avLst/>
                    </a:prstGeom>
                    <a:ln w="12700">
                      <a:solidFill>
                        <a:schemeClr val="tx1"/>
                      </a:solidFill>
                    </a:ln>
                  </pic:spPr>
                </pic:pic>
              </a:graphicData>
            </a:graphic>
          </wp:inline>
        </w:drawing>
      </w:r>
    </w:p>
    <w:p w:rsidR="005A7561" w:rsidRDefault="00EB5AC9" w:rsidP="000A3799">
      <w:pPr>
        <w:pStyle w:val="Caption"/>
        <w:jc w:val="left"/>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975A8C">
        <w:rPr>
          <w:noProof/>
        </w:rPr>
        <w:t>3</w:t>
      </w:r>
      <w:r w:rsidR="00304327">
        <w:rPr>
          <w:noProof/>
        </w:rPr>
        <w:fldChar w:fldCharType="end"/>
      </w:r>
      <w:r>
        <w:t>: Go-line Above Ground Diesel Storage Area</w:t>
      </w:r>
    </w:p>
    <w:p w:rsidR="000A3799" w:rsidRDefault="000A3799" w:rsidP="000A3799">
      <w:pPr>
        <w:keepNext/>
      </w:pPr>
      <w:r>
        <w:rPr>
          <w:noProof/>
          <w:lang w:eastAsia="en-AU"/>
        </w:rPr>
        <w:drawing>
          <wp:inline distT="0" distB="0" distL="0" distR="0" wp14:anchorId="26CECAF1" wp14:editId="664C3BDE">
            <wp:extent cx="4791075" cy="4068319"/>
            <wp:effectExtent l="19050" t="19050" r="9525"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92479" cy="4069511"/>
                    </a:xfrm>
                    <a:prstGeom prst="rect">
                      <a:avLst/>
                    </a:prstGeom>
                    <a:ln w="12700">
                      <a:solidFill>
                        <a:schemeClr val="tx1"/>
                      </a:solidFill>
                    </a:ln>
                  </pic:spPr>
                </pic:pic>
              </a:graphicData>
            </a:graphic>
          </wp:inline>
        </w:drawing>
      </w:r>
    </w:p>
    <w:p w:rsidR="005A7561" w:rsidRDefault="000A3799" w:rsidP="000A3799">
      <w:pPr>
        <w:pStyle w:val="Caption"/>
        <w:jc w:val="left"/>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975A8C">
        <w:rPr>
          <w:noProof/>
        </w:rPr>
        <w:t>4</w:t>
      </w:r>
      <w:r w:rsidR="00304327">
        <w:rPr>
          <w:noProof/>
        </w:rPr>
        <w:fldChar w:fldCharType="end"/>
      </w:r>
      <w:r w:rsidR="00841913">
        <w:rPr>
          <w:noProof/>
        </w:rPr>
        <w:t>:</w:t>
      </w:r>
      <w:r>
        <w:t xml:space="preserve"> Workshop Diesel</w:t>
      </w:r>
      <w:r w:rsidR="00841913">
        <w:t>/</w:t>
      </w:r>
      <w:r w:rsidR="00DC2AD6">
        <w:t>hydrocarbon</w:t>
      </w:r>
      <w:r>
        <w:t xml:space="preserve"> Storage </w:t>
      </w:r>
      <w:r w:rsidR="00841913">
        <w:t>Area</w:t>
      </w:r>
    </w:p>
    <w:p w:rsidR="005A7561" w:rsidRDefault="005A7561">
      <w:pPr>
        <w:rPr>
          <w:rFonts w:cs="Arial"/>
        </w:rPr>
      </w:pPr>
    </w:p>
    <w:p w:rsidR="008569F1" w:rsidRDefault="001E0183">
      <w:pPr>
        <w:rPr>
          <w:rFonts w:cs="Arial"/>
        </w:rPr>
      </w:pPr>
      <w:r>
        <w:rPr>
          <w:rFonts w:cs="Arial"/>
        </w:rPr>
        <w:t>Please note that hydrocarbon loss from a mobile location could occur at a variable location on the site.</w:t>
      </w:r>
    </w:p>
    <w:p w:rsidR="00A02E9C" w:rsidRDefault="00A02E9C">
      <w:pPr>
        <w:rPr>
          <w:rFonts w:cs="Arial"/>
        </w:rPr>
      </w:pPr>
    </w:p>
    <w:p w:rsidR="00A02E9C" w:rsidRDefault="007234E6" w:rsidP="00A02E9C">
      <w:pPr>
        <w:keepNext/>
      </w:pPr>
      <w:r>
        <w:rPr>
          <w:noProof/>
          <w:lang w:eastAsia="en-AU"/>
        </w:rPr>
        <w:drawing>
          <wp:inline distT="0" distB="0" distL="0" distR="0" wp14:anchorId="32E9D87B" wp14:editId="37DA798E">
            <wp:extent cx="5731510" cy="47840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784090"/>
                    </a:xfrm>
                    <a:prstGeom prst="rect">
                      <a:avLst/>
                    </a:prstGeom>
                  </pic:spPr>
                </pic:pic>
              </a:graphicData>
            </a:graphic>
          </wp:inline>
        </w:drawing>
      </w:r>
    </w:p>
    <w:p w:rsidR="00A02E9C" w:rsidRDefault="00A02E9C" w:rsidP="00A02E9C">
      <w:pPr>
        <w:pStyle w:val="Caption"/>
        <w:jc w:val="left"/>
      </w:pPr>
      <w:r>
        <w:t xml:space="preserve">Figure </w:t>
      </w:r>
      <w:r w:rsidR="00BB7F36">
        <w:rPr>
          <w:noProof/>
        </w:rPr>
        <w:fldChar w:fldCharType="begin"/>
      </w:r>
      <w:r w:rsidR="00BB7F36">
        <w:rPr>
          <w:noProof/>
        </w:rPr>
        <w:instrText xml:space="preserve"> SEQ Figure \* ARABIC </w:instrText>
      </w:r>
      <w:r w:rsidR="00BB7F36">
        <w:rPr>
          <w:noProof/>
        </w:rPr>
        <w:fldChar w:fldCharType="separate"/>
      </w:r>
      <w:r w:rsidR="00975A8C">
        <w:rPr>
          <w:noProof/>
        </w:rPr>
        <w:t>5</w:t>
      </w:r>
      <w:r w:rsidR="00BB7F36">
        <w:rPr>
          <w:noProof/>
        </w:rPr>
        <w:fldChar w:fldCharType="end"/>
      </w:r>
      <w:r>
        <w:t xml:space="preserve"> DCBP </w:t>
      </w:r>
      <w:r w:rsidR="007234E6">
        <w:t xml:space="preserve">Hydrocarbon Pollution Sources </w:t>
      </w:r>
      <w:r>
        <w:t>Fires Extinguisher and Spill Kit locations</w:t>
      </w:r>
    </w:p>
    <w:p w:rsidR="007234E6" w:rsidRDefault="007234E6" w:rsidP="007234E6"/>
    <w:p w:rsidR="007234E6" w:rsidRDefault="007234E6" w:rsidP="007234E6">
      <w:r>
        <w:t>Note that no diesel fuelling facilities are located at DCBP and diesel storage would be primarily in the tanks of vehicles on site. As such the diesel sources are not shown in Figure 5.</w:t>
      </w:r>
    </w:p>
    <w:p w:rsidR="007234E6" w:rsidRDefault="007234E6" w:rsidP="007234E6"/>
    <w:p w:rsidR="007234E6" w:rsidRDefault="007234E6" w:rsidP="007234E6"/>
    <w:p w:rsidR="007234E6" w:rsidRDefault="007234E6" w:rsidP="007234E6"/>
    <w:p w:rsidR="007234E6" w:rsidRPr="007234E6" w:rsidRDefault="007234E6" w:rsidP="007234E6"/>
    <w:p w:rsidR="005A7561" w:rsidRDefault="005A7561">
      <w:pPr>
        <w:rPr>
          <w:rFonts w:cs="Arial"/>
        </w:rPr>
      </w:pPr>
    </w:p>
    <w:p w:rsidR="00245987" w:rsidRDefault="00245987" w:rsidP="00245987">
      <w:pPr>
        <w:pStyle w:val="Caption"/>
      </w:pPr>
      <w:r>
        <w:lastRenderedPageBreak/>
        <w:t>Table</w:t>
      </w:r>
      <w:r w:rsidR="00E56899">
        <w:t xml:space="preserve"> 9: Incident </w:t>
      </w:r>
      <w:r w:rsidR="00E56899">
        <w:rPr>
          <w:vertAlign w:val="superscript"/>
        </w:rPr>
        <w:t>#</w:t>
      </w:r>
      <w:r w:rsidR="00E56899">
        <w:t>2: Excessive Airborne Dust</w:t>
      </w:r>
      <w:r w:rsidR="00B30F91">
        <w:t xml:space="preserve"> Response Actions</w:t>
      </w:r>
      <w:r>
        <w:t xml:space="preserve">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7"/>
        <w:gridCol w:w="7853"/>
      </w:tblGrid>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Incident </w:t>
            </w:r>
            <w:r w:rsidRPr="00703D16">
              <w:rPr>
                <w:rFonts w:ascii="Calibri" w:eastAsia="Times New Roman" w:hAnsi="Calibri" w:cs="Angsana New"/>
                <w:b/>
                <w:vertAlign w:val="superscript"/>
                <w:lang w:val="en-US" w:bidi="th-TH"/>
              </w:rPr>
              <w:t>#</w:t>
            </w:r>
            <w:r w:rsidR="00E56899">
              <w:rPr>
                <w:rFonts w:ascii="Calibri" w:eastAsia="Times New Roman" w:hAnsi="Calibri" w:cs="Angsana New"/>
                <w:b/>
                <w:lang w:val="en-US" w:bidi="th-TH"/>
              </w:rPr>
              <w:t>2</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Angsana New"/>
                <w:b/>
                <w:lang w:val="en-US" w:bidi="th-TH"/>
              </w:rPr>
            </w:pPr>
          </w:p>
        </w:tc>
        <w:tc>
          <w:tcPr>
            <w:tcW w:w="7853" w:type="dxa"/>
          </w:tcPr>
          <w:p w:rsidR="00703D16" w:rsidRDefault="00292661" w:rsidP="00703D16">
            <w:pPr>
              <w:spacing w:after="0" w:line="240" w:lineRule="auto"/>
              <w:rPr>
                <w:rFonts w:ascii="Calibri" w:eastAsia="Times New Roman" w:hAnsi="Calibri" w:cs="Arial"/>
                <w:color w:val="FF0000"/>
                <w:sz w:val="20"/>
                <w:szCs w:val="20"/>
                <w:lang w:eastAsia="en-AU"/>
              </w:rPr>
            </w:pPr>
            <w:r w:rsidRPr="00292661">
              <w:rPr>
                <w:rFonts w:ascii="Calibri" w:eastAsia="Times New Roman" w:hAnsi="Calibri" w:cs="Arial"/>
                <w:b/>
                <w:color w:val="FF0000"/>
                <w:sz w:val="20"/>
                <w:szCs w:val="20"/>
                <w:lang w:eastAsia="en-AU"/>
              </w:rPr>
              <w:t>Excessive airborne dust from stockpiled material, mobile plant or traffic areas causing material harm to the environment or significant impact to community</w:t>
            </w:r>
            <w:r w:rsidR="00E56899">
              <w:rPr>
                <w:rFonts w:ascii="Calibri" w:eastAsia="Times New Roman" w:hAnsi="Calibri" w:cs="Arial"/>
                <w:color w:val="FF0000"/>
                <w:sz w:val="20"/>
                <w:szCs w:val="20"/>
                <w:lang w:eastAsia="en-AU"/>
              </w:rPr>
              <w:t>. See Fig 4</w:t>
            </w:r>
            <w:r w:rsidRPr="00292661">
              <w:rPr>
                <w:rFonts w:ascii="Calibri" w:eastAsia="Times New Roman" w:hAnsi="Calibri" w:cs="Arial"/>
                <w:color w:val="FF0000"/>
                <w:sz w:val="20"/>
                <w:szCs w:val="20"/>
                <w:lang w:eastAsia="en-AU"/>
              </w:rPr>
              <w:t xml:space="preserve"> &amp; </w:t>
            </w:r>
            <w:r w:rsidR="00E56899">
              <w:rPr>
                <w:rFonts w:ascii="Calibri" w:eastAsia="Times New Roman" w:hAnsi="Calibri" w:cs="Arial"/>
                <w:color w:val="FF0000"/>
                <w:sz w:val="20"/>
                <w:szCs w:val="20"/>
                <w:lang w:eastAsia="en-AU"/>
              </w:rPr>
              <w:t>5</w:t>
            </w:r>
            <w:r>
              <w:rPr>
                <w:rFonts w:ascii="Calibri" w:eastAsia="Times New Roman" w:hAnsi="Calibri" w:cs="Arial"/>
                <w:color w:val="000000"/>
                <w:sz w:val="20"/>
                <w:szCs w:val="20"/>
                <w:lang w:eastAsia="en-AU"/>
              </w:rPr>
              <w:t>.</w:t>
            </w:r>
            <w:r w:rsidRPr="00703D16">
              <w:rPr>
                <w:rFonts w:ascii="Calibri" w:eastAsia="Times New Roman" w:hAnsi="Calibri" w:cs="Arial"/>
                <w:color w:val="FF0000"/>
                <w:sz w:val="20"/>
                <w:szCs w:val="20"/>
                <w:lang w:eastAsia="en-AU"/>
              </w:rPr>
              <w:t xml:space="preserve"> </w:t>
            </w:r>
          </w:p>
          <w:p w:rsidR="00292661" w:rsidRPr="00703D16" w:rsidRDefault="00292661" w:rsidP="00703D16">
            <w:pPr>
              <w:spacing w:after="0" w:line="240" w:lineRule="auto"/>
              <w:rPr>
                <w:rFonts w:ascii="Calibri" w:eastAsia="Times New Roman" w:hAnsi="Calibri" w:cs="Arial"/>
                <w:color w:val="FF0000"/>
                <w:sz w:val="20"/>
                <w:szCs w:val="20"/>
                <w:lang w:eastAsia="en-AU"/>
              </w:rPr>
            </w:pP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Actions Required:</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Employees, Contractor/Visitor to notify site representative of issue immediately. </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Dust suppression activity to commence immediately on stockpiles via water cart or other means. Any operations associated with disturbing the stockpiles, such as driving and dumping on, to be minimised or ceased.</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Daily monitoring to be undertaken to assess weather and site conditions</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Contact all relevant people/department (refer to Immediate Reporting Contact Sheet)</w:t>
            </w:r>
          </w:p>
          <w:p w:rsidR="00703D16" w:rsidRPr="00703D16" w:rsidRDefault="00703D16" w:rsidP="00703D16">
            <w:pPr>
              <w:spacing w:after="0" w:line="240" w:lineRule="auto"/>
              <w:ind w:left="360"/>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Alarm raising</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Emergency Controller</w:t>
            </w:r>
          </w:p>
        </w:tc>
        <w:tc>
          <w:tcPr>
            <w:tcW w:w="7853" w:type="dxa"/>
          </w:tcPr>
          <w:p w:rsidR="00E56899" w:rsidRPr="00A30CCC" w:rsidRDefault="00E56899" w:rsidP="00E56899">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 or delegate</w:t>
            </w:r>
          </w:p>
          <w:p w:rsidR="00E56899" w:rsidRPr="00E56899" w:rsidRDefault="00E56899" w:rsidP="00E56899">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703D16" w:rsidRPr="00703D16" w:rsidRDefault="00E56899" w:rsidP="00E56899">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Periodic inspections and update reporting of site and </w:t>
            </w:r>
            <w:r>
              <w:rPr>
                <w:rFonts w:ascii="Calibri" w:eastAsia="Times New Roman" w:hAnsi="Calibri" w:cs="Times New Roman"/>
                <w:sz w:val="20"/>
                <w:szCs w:val="20"/>
                <w:lang w:val="en-US" w:bidi="th-TH"/>
              </w:rPr>
              <w:t xml:space="preserve">stockpiles: </w:t>
            </w:r>
            <w:r>
              <w:rPr>
                <w:rFonts w:ascii="Calibri" w:eastAsia="Times New Roman" w:hAnsi="Calibri" w:cs="Times New Roman"/>
                <w:color w:val="FF0000"/>
                <w:sz w:val="20"/>
                <w:szCs w:val="20"/>
                <w:lang w:val="en-US" w:bidi="th-TH"/>
              </w:rPr>
              <w:t>O</w:t>
            </w:r>
            <w:r w:rsidRPr="00644176">
              <w:rPr>
                <w:rFonts w:ascii="Calibri" w:eastAsia="Times New Roman" w:hAnsi="Calibri" w:cs="Times New Roman"/>
                <w:color w:val="FF0000"/>
                <w:sz w:val="20"/>
                <w:szCs w:val="20"/>
                <w:lang w:val="en-US" w:bidi="th-TH"/>
              </w:rPr>
              <w:t>nsite supervisor or delegate</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Scale of incident</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Incident would be </w:t>
            </w:r>
            <w:proofErr w:type="spellStart"/>
            <w:r w:rsidRPr="00703D16">
              <w:rPr>
                <w:rFonts w:ascii="Calibri" w:eastAsia="Times New Roman" w:hAnsi="Calibri" w:cs="Times New Roman"/>
                <w:sz w:val="20"/>
                <w:szCs w:val="20"/>
                <w:lang w:val="en-US" w:bidi="th-TH"/>
              </w:rPr>
              <w:t>localised</w:t>
            </w:r>
            <w:proofErr w:type="spellEnd"/>
            <w:r w:rsidRPr="00703D16">
              <w:rPr>
                <w:rFonts w:ascii="Calibri" w:eastAsia="Times New Roman" w:hAnsi="Calibri" w:cs="Times New Roman"/>
                <w:sz w:val="20"/>
                <w:szCs w:val="20"/>
                <w:lang w:val="en-US" w:bidi="th-TH"/>
              </w:rPr>
              <w:t xml:space="preserve"> to the area surrounding stockpile area, with minimal external </w:t>
            </w:r>
            <w:r w:rsidR="00E56899">
              <w:rPr>
                <w:rFonts w:ascii="Calibri" w:eastAsia="Times New Roman" w:hAnsi="Calibri" w:cs="Times New Roman"/>
                <w:sz w:val="20"/>
                <w:szCs w:val="20"/>
                <w:lang w:val="en-US" w:bidi="th-TH"/>
              </w:rPr>
              <w:t xml:space="preserve">offsite </w:t>
            </w:r>
            <w:r w:rsidRPr="00703D16">
              <w:rPr>
                <w:rFonts w:ascii="Calibri" w:eastAsia="Times New Roman" w:hAnsi="Calibri" w:cs="Times New Roman"/>
                <w:sz w:val="20"/>
                <w:szCs w:val="20"/>
                <w:lang w:val="en-US" w:bidi="th-TH"/>
              </w:rPr>
              <w:t xml:space="preserve">impact.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Evacuate</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Only if fire or explosion potential exists. Quarry Manager and any advice provided by Fire Dep</w:t>
            </w:r>
            <w:r w:rsidR="00C510BB">
              <w:rPr>
                <w:rFonts w:ascii="Calibri" w:eastAsia="Times New Roman" w:hAnsi="Calibri" w:cs="Times New Roman"/>
                <w:sz w:val="20"/>
                <w:szCs w:val="20"/>
                <w:lang w:val="en-US" w:bidi="th-TH"/>
              </w:rPr>
              <w:t>artmen</w:t>
            </w:r>
            <w:r w:rsidRPr="00703D16">
              <w:rPr>
                <w:rFonts w:ascii="Calibri" w:eastAsia="Times New Roman" w:hAnsi="Calibri" w:cs="Times New Roman"/>
                <w:sz w:val="20"/>
                <w:szCs w:val="20"/>
                <w:lang w:val="en-US" w:bidi="th-TH"/>
              </w:rPr>
              <w:t xml:space="preserve">t as part of attendance after immediate notification. </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Communications</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Internal: </w:t>
            </w:r>
          </w:p>
          <w:p w:rsidR="00703D16" w:rsidRPr="00703D16" w:rsidRDefault="00930839" w:rsidP="00E56899">
            <w:pPr>
              <w:numPr>
                <w:ilvl w:val="0"/>
                <w:numId w:val="34"/>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Brodie Bolton</w:t>
            </w:r>
            <w:r w:rsidR="00703D16" w:rsidRPr="00703D16">
              <w:rPr>
                <w:rFonts w:ascii="Calibri" w:eastAsia="Times New Roman" w:hAnsi="Calibri" w:cs="Times New Roman"/>
                <w:sz w:val="20"/>
                <w:szCs w:val="20"/>
                <w:lang w:val="en-US" w:bidi="th-TH"/>
              </w:rPr>
              <w:t xml:space="preserve"> - Quarry Manager</w:t>
            </w:r>
          </w:p>
          <w:p w:rsidR="00703D16" w:rsidRPr="00703D16" w:rsidRDefault="00703D16" w:rsidP="00E56899">
            <w:pPr>
              <w:numPr>
                <w:ilvl w:val="0"/>
                <w:numId w:val="34"/>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Rod Johnson &amp;/or </w:t>
            </w:r>
            <w:r w:rsidR="00157041">
              <w:rPr>
                <w:rFonts w:ascii="Calibri" w:eastAsia="Times New Roman" w:hAnsi="Calibri" w:cs="Times New Roman"/>
                <w:sz w:val="20"/>
                <w:szCs w:val="20"/>
                <w:lang w:val="en-US" w:bidi="th-TH"/>
              </w:rPr>
              <w:t>Ben Williams</w:t>
            </w:r>
            <w:r w:rsidRPr="00703D16">
              <w:rPr>
                <w:rFonts w:ascii="Calibri" w:eastAsia="Times New Roman" w:hAnsi="Calibri" w:cs="Times New Roman"/>
                <w:sz w:val="20"/>
                <w:szCs w:val="20"/>
                <w:lang w:val="en-US" w:bidi="th-TH"/>
              </w:rPr>
              <w:t xml:space="preserve"> – Enviro Representative</w:t>
            </w: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External mandatory:</w:t>
            </w:r>
          </w:p>
          <w:p w:rsidR="00703D16" w:rsidRPr="00703D16" w:rsidRDefault="00703D16" w:rsidP="00E56899">
            <w:pPr>
              <w:numPr>
                <w:ilvl w:val="0"/>
                <w:numId w:val="34"/>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Immediate Reporting Contact Sheet to be used</w:t>
            </w:r>
          </w:p>
          <w:p w:rsidR="007D7C19" w:rsidRDefault="00703D16" w:rsidP="001A3EF0">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External non-mandatory: </w:t>
            </w:r>
          </w:p>
          <w:p w:rsidR="00703D16" w:rsidRPr="007D7C19" w:rsidRDefault="001A3EF0" w:rsidP="00E56899">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7D7C19">
              <w:rPr>
                <w:rFonts w:ascii="Calibri" w:eastAsia="Times New Roman" w:hAnsi="Calibri" w:cs="Times New Roman"/>
                <w:sz w:val="20"/>
                <w:szCs w:val="20"/>
                <w:lang w:val="en-US" w:bidi="th-TH"/>
              </w:rPr>
              <w:t xml:space="preserve">Contact </w:t>
            </w:r>
            <w:r w:rsidR="003E5F46">
              <w:rPr>
                <w:rFonts w:ascii="Calibri" w:eastAsia="Times New Roman" w:hAnsi="Calibri" w:cs="Times New Roman"/>
                <w:sz w:val="20"/>
                <w:szCs w:val="20"/>
                <w:lang w:val="en-US" w:bidi="th-TH"/>
              </w:rPr>
              <w:t>n</w:t>
            </w:r>
            <w:r w:rsidRPr="007D7C19">
              <w:rPr>
                <w:rFonts w:ascii="Calibri" w:eastAsia="Times New Roman" w:hAnsi="Calibri" w:cs="Times New Roman"/>
                <w:sz w:val="20"/>
                <w:szCs w:val="20"/>
                <w:lang w:val="en-US" w:bidi="th-TH"/>
              </w:rPr>
              <w:t xml:space="preserve">eighbors </w:t>
            </w:r>
            <w:r w:rsidR="007D7C19" w:rsidRPr="007D7C19">
              <w:rPr>
                <w:rFonts w:ascii="Calibri" w:eastAsia="Times New Roman" w:hAnsi="Calibri" w:cs="Times New Roman"/>
                <w:sz w:val="20"/>
                <w:szCs w:val="20"/>
                <w:lang w:val="en-US" w:bidi="th-TH"/>
              </w:rPr>
              <w:t>affected (</w:t>
            </w:r>
            <w:r w:rsidRPr="007D7C19">
              <w:rPr>
                <w:rFonts w:ascii="Calibri" w:eastAsia="Times New Roman" w:hAnsi="Calibri" w:cs="Times New Roman"/>
                <w:sz w:val="20"/>
                <w:szCs w:val="20"/>
                <w:lang w:val="en-US" w:bidi="th-TH"/>
              </w:rPr>
              <w:t>will be dependent on wind direction</w:t>
            </w:r>
            <w:r w:rsidR="007D7C19" w:rsidRPr="007D7C19">
              <w:rPr>
                <w:rFonts w:ascii="Calibri" w:eastAsia="Times New Roman" w:hAnsi="Calibri" w:cs="Times New Roman"/>
                <w:sz w:val="20"/>
                <w:szCs w:val="20"/>
                <w:lang w:val="en-US" w:bidi="th-TH"/>
              </w:rPr>
              <w:t>)</w:t>
            </w:r>
            <w:r w:rsidRPr="007D7C19">
              <w:rPr>
                <w:rFonts w:ascii="Calibri" w:eastAsia="Times New Roman" w:hAnsi="Calibri" w:cs="Times New Roman"/>
                <w:sz w:val="20"/>
                <w:szCs w:val="20"/>
                <w:lang w:val="en-US" w:bidi="th-TH"/>
              </w:rPr>
              <w:t xml:space="preserve">. The environmental representative is to be consulted as to which neighbours will be affected by </w:t>
            </w:r>
            <w:r w:rsidR="003E5F46">
              <w:rPr>
                <w:rFonts w:ascii="Calibri" w:eastAsia="Times New Roman" w:hAnsi="Calibri" w:cs="Times New Roman"/>
                <w:sz w:val="20"/>
                <w:szCs w:val="20"/>
                <w:lang w:val="en-US" w:bidi="th-TH"/>
              </w:rPr>
              <w:t>a particular</w:t>
            </w:r>
            <w:r w:rsidRPr="007D7C19">
              <w:rPr>
                <w:rFonts w:ascii="Calibri" w:eastAsia="Times New Roman" w:hAnsi="Calibri" w:cs="Times New Roman"/>
                <w:sz w:val="20"/>
                <w:szCs w:val="20"/>
                <w:lang w:val="en-US" w:bidi="th-TH"/>
              </w:rPr>
              <w:t xml:space="preserve"> wind direction.</w:t>
            </w:r>
            <w:r w:rsidR="00F85F37">
              <w:t xml:space="preserve"> </w:t>
            </w:r>
            <w:r w:rsidR="00F85F37" w:rsidRPr="00F85F37">
              <w:rPr>
                <w:rFonts w:ascii="Calibri" w:eastAsia="Times New Roman" w:hAnsi="Calibri" w:cs="Times New Roman"/>
                <w:sz w:val="20"/>
                <w:szCs w:val="20"/>
                <w:lang w:val="en-US" w:bidi="th-TH"/>
              </w:rPr>
              <w:t>See Table 5 Section 11 for the Neighbor Notification List.</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Rescuer / respondent + safety checks</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 + First Aid</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Clean up and </w:t>
            </w:r>
          </w:p>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Waste disposal</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All water carts to be placed on areas producing airborne dust. If necessary work must be ceased to control airborne dust. No disposal of waste required.</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C510BB" w:rsidRPr="00703D16" w:rsidTr="00E56899">
        <w:tc>
          <w:tcPr>
            <w:tcW w:w="1787" w:type="dxa"/>
          </w:tcPr>
          <w:p w:rsidR="00C510BB" w:rsidRPr="00703D16" w:rsidRDefault="00C510BB"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Reporting and re-preparedness</w:t>
            </w:r>
          </w:p>
        </w:tc>
        <w:tc>
          <w:tcPr>
            <w:tcW w:w="7853" w:type="dxa"/>
          </w:tcPr>
          <w:p w:rsidR="00C510BB" w:rsidRPr="00A30CCC" w:rsidRDefault="00C510BB" w:rsidP="009C302B">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Pr="00A30CCC">
              <w:rPr>
                <w:rFonts w:ascii="Calibri" w:eastAsia="Times New Roman" w:hAnsi="Calibri" w:cs="Times New Roman"/>
                <w:sz w:val="20"/>
                <w:szCs w:val="20"/>
                <w:lang w:val="en-US" w:bidi="th-TH"/>
              </w:rPr>
              <w:t>:</w:t>
            </w:r>
          </w:p>
          <w:p w:rsidR="00C510BB" w:rsidRPr="00A30CCC" w:rsidRDefault="00C510BB" w:rsidP="009C302B">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Pr="00A30CCC">
              <w:rPr>
                <w:rFonts w:ascii="Calibri" w:eastAsia="Times New Roman" w:hAnsi="Calibri" w:cs="Times New Roman"/>
                <w:sz w:val="20"/>
                <w:szCs w:val="20"/>
                <w:lang w:val="en-US" w:bidi="th-TH"/>
              </w:rPr>
              <w:t>)</w:t>
            </w:r>
          </w:p>
        </w:tc>
      </w:tr>
    </w:tbl>
    <w:p w:rsidR="00703D16" w:rsidRDefault="00703D16">
      <w:pPr>
        <w:rPr>
          <w:rFonts w:cs="Arial"/>
        </w:rPr>
      </w:pPr>
    </w:p>
    <w:p w:rsidR="00703D16" w:rsidRDefault="00703D16">
      <w:pPr>
        <w:rPr>
          <w:rFonts w:cs="Arial"/>
        </w:rPr>
      </w:pPr>
    </w:p>
    <w:p w:rsidR="00703D16" w:rsidRDefault="00703D16">
      <w:pPr>
        <w:rPr>
          <w:rFonts w:cs="Arial"/>
        </w:rPr>
      </w:pPr>
    </w:p>
    <w:p w:rsidR="00703D16" w:rsidRDefault="00703D16">
      <w:pPr>
        <w:rPr>
          <w:rFonts w:cs="Arial"/>
        </w:rPr>
      </w:pPr>
    </w:p>
    <w:p w:rsidR="00A50E9D" w:rsidRDefault="00A50E9D">
      <w:pPr>
        <w:rPr>
          <w:rFonts w:cs="Arial"/>
        </w:rPr>
      </w:pPr>
    </w:p>
    <w:p w:rsidR="00F345C4" w:rsidRDefault="00BB68CF" w:rsidP="00F345C4">
      <w:pPr>
        <w:keepNext/>
      </w:pPr>
      <w:r>
        <w:rPr>
          <w:noProof/>
          <w:lang w:eastAsia="en-AU"/>
        </w:rPr>
        <w:lastRenderedPageBreak/>
        <w:drawing>
          <wp:inline distT="0" distB="0" distL="0" distR="0" wp14:anchorId="6C7CA744" wp14:editId="0529C44F">
            <wp:extent cx="6069216" cy="2914650"/>
            <wp:effectExtent l="19050" t="19050" r="2730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68658" cy="2914382"/>
                    </a:xfrm>
                    <a:prstGeom prst="rect">
                      <a:avLst/>
                    </a:prstGeom>
                    <a:ln w="12700">
                      <a:solidFill>
                        <a:schemeClr val="tx1"/>
                      </a:solidFill>
                    </a:ln>
                  </pic:spPr>
                </pic:pic>
              </a:graphicData>
            </a:graphic>
          </wp:inline>
        </w:drawing>
      </w:r>
    </w:p>
    <w:p w:rsidR="00A50E9D" w:rsidRDefault="00F345C4" w:rsidP="00F345C4">
      <w:pPr>
        <w:pStyle w:val="Caption"/>
        <w:jc w:val="left"/>
        <w:rPr>
          <w:rFonts w:cs="Arial"/>
        </w:rPr>
      </w:pPr>
      <w:r>
        <w:t xml:space="preserve">Figure </w:t>
      </w:r>
      <w:r w:rsidR="00E56899">
        <w:t>4</w:t>
      </w:r>
      <w:r w:rsidR="00C845BF">
        <w:t>: Sources of Dust Pollution at Dunmore Quarry</w:t>
      </w:r>
    </w:p>
    <w:p w:rsidR="00A50E9D" w:rsidRPr="00D746AB" w:rsidRDefault="007113B4">
      <w:pPr>
        <w:rPr>
          <w:rFonts w:cs="Arial"/>
          <w:i/>
        </w:rPr>
      </w:pPr>
      <w:r w:rsidRPr="00D746AB">
        <w:rPr>
          <w:rFonts w:cs="Arial"/>
          <w:i/>
        </w:rPr>
        <w:t xml:space="preserve">Please note that pollution controls </w:t>
      </w:r>
      <w:r w:rsidR="00C979DA">
        <w:rPr>
          <w:rFonts w:cs="Arial"/>
          <w:i/>
        </w:rPr>
        <w:t>include operational response which is not included</w:t>
      </w:r>
      <w:r w:rsidRPr="00D746AB">
        <w:rPr>
          <w:rFonts w:cs="Arial"/>
          <w:i/>
        </w:rPr>
        <w:t xml:space="preserve"> on these maps</w:t>
      </w:r>
      <w:r w:rsidR="00191B6E" w:rsidRPr="00D746AB">
        <w:rPr>
          <w:rFonts w:cs="Arial"/>
          <w:i/>
        </w:rPr>
        <w:t>.</w:t>
      </w:r>
      <w:r w:rsidR="00191B6E" w:rsidRPr="00D746AB">
        <w:rPr>
          <w:i/>
        </w:rPr>
        <w:t xml:space="preserve"> </w:t>
      </w:r>
      <w:r w:rsidR="00191B6E" w:rsidRPr="00D746AB">
        <w:rPr>
          <w:rFonts w:cs="Arial"/>
          <w:i/>
        </w:rPr>
        <w:t>See Table 1 in Section 7 for more detail</w:t>
      </w:r>
      <w:r w:rsidR="00C979DA">
        <w:rPr>
          <w:rFonts w:cs="Arial"/>
          <w:i/>
        </w:rPr>
        <w:t xml:space="preserve"> on p</w:t>
      </w:r>
      <w:r w:rsidR="00E56899">
        <w:rPr>
          <w:rFonts w:cs="Arial"/>
          <w:i/>
        </w:rPr>
        <w:t xml:space="preserve">ollution controls for Incident </w:t>
      </w:r>
      <w:r w:rsidR="00E56899">
        <w:rPr>
          <w:rFonts w:cs="Arial"/>
          <w:i/>
          <w:vertAlign w:val="superscript"/>
        </w:rPr>
        <w:t>#</w:t>
      </w:r>
      <w:r w:rsidR="00E56899">
        <w:rPr>
          <w:rFonts w:cs="Arial"/>
          <w:i/>
        </w:rPr>
        <w:t>2</w:t>
      </w:r>
      <w:r w:rsidR="00191B6E" w:rsidRPr="00D746AB">
        <w:rPr>
          <w:rFonts w:cs="Arial"/>
          <w:i/>
        </w:rPr>
        <w:t>.</w:t>
      </w:r>
    </w:p>
    <w:p w:rsidR="00C845BF" w:rsidRDefault="007E39C5" w:rsidP="00C845BF">
      <w:pPr>
        <w:keepNext/>
      </w:pPr>
      <w:r>
        <w:rPr>
          <w:noProof/>
          <w:lang w:eastAsia="en-AU"/>
        </w:rPr>
        <w:drawing>
          <wp:inline distT="0" distB="0" distL="0" distR="0" wp14:anchorId="2E5CADB1" wp14:editId="34803279">
            <wp:extent cx="6067425" cy="2782847"/>
            <wp:effectExtent l="19050" t="19050" r="9525"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67145" cy="2782719"/>
                    </a:xfrm>
                    <a:prstGeom prst="rect">
                      <a:avLst/>
                    </a:prstGeom>
                    <a:ln w="12700">
                      <a:solidFill>
                        <a:schemeClr val="tx1"/>
                      </a:solidFill>
                    </a:ln>
                  </pic:spPr>
                </pic:pic>
              </a:graphicData>
            </a:graphic>
          </wp:inline>
        </w:drawing>
      </w:r>
    </w:p>
    <w:p w:rsidR="00A50E9D" w:rsidRDefault="00C845BF" w:rsidP="00C845BF">
      <w:pPr>
        <w:pStyle w:val="Caption"/>
        <w:jc w:val="left"/>
        <w:rPr>
          <w:rFonts w:cs="Arial"/>
        </w:rPr>
      </w:pPr>
      <w:r>
        <w:t xml:space="preserve">Figure </w:t>
      </w:r>
      <w:r w:rsidR="00E56899">
        <w:t>5</w:t>
      </w:r>
      <w:r>
        <w:t xml:space="preserve">: Potential Suburbs Affected by Dust Emissions </w:t>
      </w:r>
      <w:r w:rsidR="00C067A4">
        <w:t>under</w:t>
      </w:r>
      <w:r>
        <w:t xml:space="preserve"> Adverse Conditions</w:t>
      </w:r>
    </w:p>
    <w:p w:rsidR="00A50E9D" w:rsidRDefault="00A50E9D">
      <w:pPr>
        <w:rPr>
          <w:rFonts w:cs="Arial"/>
        </w:rPr>
      </w:pPr>
    </w:p>
    <w:p w:rsidR="00A50E9D" w:rsidRDefault="00A50E9D">
      <w:pPr>
        <w:rPr>
          <w:rFonts w:cs="Arial"/>
        </w:rPr>
      </w:pPr>
    </w:p>
    <w:p w:rsidR="00A50E9D" w:rsidRDefault="00A50E9D">
      <w:pPr>
        <w:rPr>
          <w:rFonts w:cs="Arial"/>
        </w:rPr>
      </w:pPr>
    </w:p>
    <w:p w:rsidR="00A50E9D" w:rsidRDefault="00A50E9D">
      <w:pPr>
        <w:rPr>
          <w:rFonts w:cs="Arial"/>
        </w:rPr>
      </w:pPr>
    </w:p>
    <w:p w:rsidR="00245987" w:rsidRDefault="00245987" w:rsidP="00245987">
      <w:pPr>
        <w:pStyle w:val="Caption"/>
      </w:pPr>
      <w:r>
        <w:lastRenderedPageBreak/>
        <w:t xml:space="preserve">Table </w:t>
      </w:r>
      <w:r w:rsidR="00A02E9C">
        <w:rPr>
          <w:noProof/>
        </w:rPr>
        <w:t>1</w:t>
      </w:r>
      <w:r w:rsidR="00C510BB">
        <w:rPr>
          <w:noProof/>
        </w:rPr>
        <w:t>0</w:t>
      </w:r>
      <w:r w:rsidR="00C510BB">
        <w:t xml:space="preserve">: Incident </w:t>
      </w:r>
      <w:r w:rsidR="00C510BB">
        <w:rPr>
          <w:vertAlign w:val="superscript"/>
        </w:rPr>
        <w:t>#</w:t>
      </w:r>
      <w:r w:rsidR="00C510BB">
        <w:t>3:</w:t>
      </w:r>
      <w:r>
        <w:t xml:space="preserve"> </w:t>
      </w:r>
      <w:r w:rsidR="00C510BB">
        <w:t xml:space="preserve">Uncontrolled </w:t>
      </w:r>
      <w:r w:rsidR="00A01F47">
        <w:t>R</w:t>
      </w:r>
      <w:r w:rsidR="00C510BB">
        <w:t xml:space="preserve">elease of </w:t>
      </w:r>
      <w:r w:rsidR="00A01F47">
        <w:t>S</w:t>
      </w:r>
      <w:r w:rsidR="00C510BB">
        <w:t xml:space="preserve">tormwater </w:t>
      </w:r>
      <w:r w:rsidR="00B30F91">
        <w:t>Response Actions</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8"/>
        <w:gridCol w:w="7852"/>
      </w:tblGrid>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Incident </w:t>
            </w:r>
            <w:r w:rsidRPr="00703D16">
              <w:rPr>
                <w:rFonts w:ascii="Calibri" w:eastAsia="Times New Roman" w:hAnsi="Calibri" w:cs="Angsana New"/>
                <w:b/>
                <w:vertAlign w:val="superscript"/>
                <w:lang w:val="en-US" w:bidi="th-TH"/>
              </w:rPr>
              <w:t>#</w:t>
            </w:r>
            <w:r w:rsidR="00C510BB">
              <w:rPr>
                <w:rFonts w:ascii="Calibri" w:eastAsia="Times New Roman" w:hAnsi="Calibri" w:cs="Angsana New"/>
                <w:b/>
                <w:lang w:val="en-US" w:bidi="th-TH"/>
              </w:rPr>
              <w:t>3</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Angsana New"/>
                <w:b/>
                <w:lang w:val="en-US" w:bidi="th-TH"/>
              </w:rPr>
            </w:pPr>
          </w:p>
        </w:tc>
        <w:tc>
          <w:tcPr>
            <w:tcW w:w="7852" w:type="dxa"/>
          </w:tcPr>
          <w:p w:rsidR="00E56899" w:rsidRPr="00E56899" w:rsidRDefault="00E56899" w:rsidP="00703D16">
            <w:pPr>
              <w:spacing w:after="0" w:line="240" w:lineRule="auto"/>
              <w:rPr>
                <w:rFonts w:eastAsia="Times New Roman" w:cs="Calibri"/>
                <w:color w:val="FF0000"/>
                <w:sz w:val="20"/>
                <w:szCs w:val="20"/>
                <w:lang w:val="en-US" w:bidi="th-TH"/>
              </w:rPr>
            </w:pPr>
            <w:r w:rsidRPr="00E56899">
              <w:rPr>
                <w:rFonts w:eastAsia="Times New Roman" w:cs="Calibri"/>
                <w:b/>
                <w:color w:val="FF0000"/>
                <w:sz w:val="20"/>
                <w:szCs w:val="20"/>
                <w:lang w:val="en-US" w:bidi="th-TH"/>
              </w:rPr>
              <w:t>Uncontrolled release of sediment laden water from storage dams causing material harm to the environment.</w:t>
            </w:r>
            <w:r w:rsidRPr="00E56899">
              <w:rPr>
                <w:rFonts w:eastAsia="Times New Roman" w:cs="Calibri"/>
                <w:color w:val="FF0000"/>
                <w:sz w:val="20"/>
                <w:szCs w:val="20"/>
                <w:lang w:val="en-US" w:bidi="th-TH"/>
              </w:rPr>
              <w:t xml:space="preserve"> See Fig </w:t>
            </w:r>
            <w:r w:rsidRPr="00E56899">
              <w:rPr>
                <w:rFonts w:eastAsia="Times New Roman" w:cs="Calibri"/>
                <w:color w:val="FF0000"/>
                <w:sz w:val="20"/>
                <w:szCs w:val="20"/>
                <w:vertAlign w:val="superscript"/>
                <w:lang w:val="en-US" w:bidi="th-TH"/>
              </w:rPr>
              <w:t>#</w:t>
            </w:r>
            <w:r w:rsidRPr="00E56899">
              <w:rPr>
                <w:rFonts w:eastAsia="Times New Roman" w:cs="Calibri"/>
                <w:color w:val="FF0000"/>
                <w:sz w:val="20"/>
                <w:szCs w:val="20"/>
                <w:lang w:val="en-US" w:bidi="th-TH"/>
              </w:rPr>
              <w:t>6</w:t>
            </w:r>
          </w:p>
          <w:p w:rsidR="00E56899" w:rsidRDefault="00E56899" w:rsidP="00703D16">
            <w:pPr>
              <w:spacing w:after="0" w:line="240" w:lineRule="auto"/>
              <w:rPr>
                <w:rFonts w:eastAsia="Times New Roman" w:cs="Calibri"/>
                <w:sz w:val="20"/>
                <w:szCs w:val="20"/>
                <w:lang w:val="en-US" w:bidi="th-TH"/>
              </w:rPr>
            </w:pP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Actions Required:</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Contact all relevant people/department (refer to Immediate Reporting Contact Sheet)</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Ensure bund integrity is sound throughout the entire period of incident (i.e. periodic inspections)</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Contact local neig</w:t>
            </w:r>
            <w:r w:rsidR="00E56899">
              <w:rPr>
                <w:rFonts w:ascii="Calibri" w:eastAsia="Times New Roman" w:hAnsi="Calibri" w:cs="Times New Roman"/>
                <w:sz w:val="20"/>
                <w:szCs w:val="20"/>
                <w:lang w:val="en-US" w:bidi="th-TH"/>
              </w:rPr>
              <w:t>h</w:t>
            </w:r>
            <w:r w:rsidRPr="00703D16">
              <w:rPr>
                <w:rFonts w:ascii="Calibri" w:eastAsia="Times New Roman" w:hAnsi="Calibri" w:cs="Times New Roman"/>
                <w:sz w:val="20"/>
                <w:szCs w:val="20"/>
                <w:lang w:val="en-US" w:bidi="th-TH"/>
              </w:rPr>
              <w:t>bours if going to be in inundated by rise of water</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Area to be restricted to Incident Response Personnel</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If any release from site onto unsealed soil/surface water - Environmental Consultants to be engaged to investigate and remediate </w:t>
            </w:r>
            <w:proofErr w:type="spellStart"/>
            <w:r w:rsidRPr="00703D16">
              <w:rPr>
                <w:rFonts w:ascii="Calibri" w:eastAsia="Times New Roman" w:hAnsi="Calibri" w:cs="Times New Roman"/>
                <w:sz w:val="20"/>
                <w:szCs w:val="20"/>
                <w:lang w:val="en-US" w:bidi="th-TH"/>
              </w:rPr>
              <w:t>contamination</w:t>
            </w:r>
            <w:r w:rsidR="005418BE">
              <w:rPr>
                <w:rFonts w:ascii="Calibri" w:eastAsia="Times New Roman" w:hAnsi="Calibri" w:cs="Times New Roman"/>
                <w:sz w:val="20"/>
                <w:szCs w:val="20"/>
                <w:lang w:val="en-US" w:bidi="th-TH"/>
              </w:rPr>
              <w:t>,</w:t>
            </w:r>
            <w:r w:rsidRPr="00703D16">
              <w:rPr>
                <w:rFonts w:ascii="Calibri" w:eastAsia="Times New Roman" w:hAnsi="Calibri" w:cs="Times New Roman"/>
                <w:sz w:val="20"/>
                <w:szCs w:val="20"/>
                <w:lang w:val="en-US" w:bidi="th-TH"/>
              </w:rPr>
              <w:t>if</w:t>
            </w:r>
            <w:proofErr w:type="spellEnd"/>
            <w:r w:rsidRPr="00703D16">
              <w:rPr>
                <w:rFonts w:ascii="Calibri" w:eastAsia="Times New Roman" w:hAnsi="Calibri" w:cs="Times New Roman"/>
                <w:sz w:val="20"/>
                <w:szCs w:val="20"/>
                <w:lang w:val="en-US" w:bidi="th-TH"/>
              </w:rPr>
              <w:t xml:space="preserve"> any</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Contact local contractor to rebuild dams immediately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Alarm raising</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Emergency Controller</w:t>
            </w:r>
          </w:p>
        </w:tc>
        <w:tc>
          <w:tcPr>
            <w:tcW w:w="7852" w:type="dxa"/>
          </w:tcPr>
          <w:p w:rsidR="00C510BB" w:rsidRPr="00A30CCC"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 or delegate</w:t>
            </w:r>
          </w:p>
          <w:p w:rsidR="00C510BB" w:rsidRPr="00A30CCC"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C510BB"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Spill Kit manager</w:t>
            </w:r>
            <w:r>
              <w:rPr>
                <w:rFonts w:ascii="Calibri" w:eastAsia="Times New Roman" w:hAnsi="Calibri" w:cs="Times New Roman"/>
                <w:sz w:val="20"/>
                <w:szCs w:val="20"/>
                <w:lang w:val="en-US" w:bidi="th-TH"/>
              </w:rPr>
              <w:t xml:space="preserve">: </w:t>
            </w:r>
            <w:r w:rsidRPr="00644176">
              <w:rPr>
                <w:rFonts w:ascii="Calibri" w:eastAsia="Times New Roman" w:hAnsi="Calibri" w:cs="Times New Roman"/>
                <w:color w:val="FF0000"/>
                <w:sz w:val="20"/>
                <w:szCs w:val="20"/>
                <w:lang w:val="en-US" w:bidi="th-TH"/>
              </w:rPr>
              <w:t>Onsite supervisor or delegate</w:t>
            </w:r>
          </w:p>
          <w:p w:rsidR="00703D16" w:rsidRPr="00703D16"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Periodic inspections and update reporting of site and bund</w:t>
            </w:r>
            <w:r>
              <w:rPr>
                <w:rFonts w:ascii="Calibri" w:eastAsia="Times New Roman" w:hAnsi="Calibri" w:cs="Times New Roman"/>
                <w:sz w:val="20"/>
                <w:szCs w:val="20"/>
                <w:lang w:val="en-US" w:bidi="th-TH"/>
              </w:rPr>
              <w:t xml:space="preserve">: </w:t>
            </w:r>
            <w:r>
              <w:rPr>
                <w:rFonts w:ascii="Calibri" w:eastAsia="Times New Roman" w:hAnsi="Calibri" w:cs="Times New Roman"/>
                <w:color w:val="FF0000"/>
                <w:sz w:val="20"/>
                <w:szCs w:val="20"/>
                <w:lang w:val="en-US" w:bidi="th-TH"/>
              </w:rPr>
              <w:t>O</w:t>
            </w:r>
            <w:r w:rsidRPr="00644176">
              <w:rPr>
                <w:rFonts w:ascii="Calibri" w:eastAsia="Times New Roman" w:hAnsi="Calibri" w:cs="Times New Roman"/>
                <w:color w:val="FF0000"/>
                <w:sz w:val="20"/>
                <w:szCs w:val="20"/>
                <w:lang w:val="en-US" w:bidi="th-TH"/>
              </w:rPr>
              <w:t>nsite supervisor or delegate</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Scale of incident</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eastAsia="en-AU"/>
              </w:rPr>
              <w:t xml:space="preserve">Catastrophic failure of one or more sediment dams are likely to result in off-site impacts to water courses which would predominantly reduce water quality over a short period of time. As such, impact to the environment/human health is not considered to be significant.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Evacuate</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Only if flood potential exists. Quarry Manager and any advice provided by Fire Dep</w:t>
            </w:r>
            <w:r w:rsidR="00C510BB">
              <w:rPr>
                <w:rFonts w:ascii="Calibri" w:eastAsia="Times New Roman" w:hAnsi="Calibri" w:cs="Times New Roman"/>
                <w:sz w:val="20"/>
                <w:szCs w:val="20"/>
                <w:lang w:val="en-US" w:bidi="th-TH"/>
              </w:rPr>
              <w:t>artmen</w:t>
            </w:r>
            <w:r w:rsidRPr="00703D16">
              <w:rPr>
                <w:rFonts w:ascii="Calibri" w:eastAsia="Times New Roman" w:hAnsi="Calibri" w:cs="Times New Roman"/>
                <w:sz w:val="20"/>
                <w:szCs w:val="20"/>
                <w:lang w:val="en-US" w:bidi="th-TH"/>
              </w:rPr>
              <w:t xml:space="preserve">t as part of attendance after immediate notification.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Communications</w:t>
            </w:r>
          </w:p>
        </w:tc>
        <w:tc>
          <w:tcPr>
            <w:tcW w:w="7852" w:type="dxa"/>
          </w:tcPr>
          <w:p w:rsidR="00C510BB" w:rsidRPr="00A30CCC"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Internal: </w:t>
            </w:r>
          </w:p>
          <w:p w:rsidR="00C510BB" w:rsidRPr="00841913" w:rsidRDefault="00C510BB" w:rsidP="00C510BB">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Quarry Manager</w:t>
            </w:r>
            <w:r>
              <w:rPr>
                <w:rFonts w:ascii="Calibri" w:eastAsia="Times New Roman" w:hAnsi="Calibri" w:cs="Times New Roman"/>
                <w:sz w:val="20"/>
                <w:szCs w:val="20"/>
                <w:lang w:val="en-US" w:bidi="th-TH"/>
              </w:rPr>
              <w:t xml:space="preserve"> or delegate to use contact sheet for all internal (Boral) contacts</w:t>
            </w:r>
          </w:p>
          <w:p w:rsidR="00C510BB" w:rsidRPr="00A30CCC"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External mandatory:</w:t>
            </w:r>
          </w:p>
          <w:p w:rsidR="00C510BB" w:rsidRPr="00A30CCC" w:rsidRDefault="00C510BB" w:rsidP="00C510BB">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Immediate Reporting Contact Sheet to be used</w:t>
            </w:r>
          </w:p>
          <w:p w:rsidR="00C510BB"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External non-mandatory: </w:t>
            </w:r>
          </w:p>
          <w:p w:rsidR="00703D16" w:rsidRPr="003E5F46" w:rsidRDefault="003E5F46" w:rsidP="00C510BB">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3E5F46">
              <w:rPr>
                <w:rFonts w:ascii="Calibri" w:eastAsia="Times New Roman" w:hAnsi="Calibri" w:cs="Times New Roman"/>
                <w:sz w:val="20"/>
                <w:szCs w:val="20"/>
                <w:lang w:val="en-US" w:bidi="th-TH"/>
              </w:rPr>
              <w:t>Contact Neighbours 5</w:t>
            </w:r>
            <w:proofErr w:type="gramStart"/>
            <w:r w:rsidRPr="003E5F46">
              <w:rPr>
                <w:rFonts w:ascii="Calibri" w:eastAsia="Times New Roman" w:hAnsi="Calibri" w:cs="Times New Roman"/>
                <w:sz w:val="20"/>
                <w:szCs w:val="20"/>
                <w:lang w:val="en-US" w:bidi="th-TH"/>
              </w:rPr>
              <w:t>,6,7</w:t>
            </w:r>
            <w:proofErr w:type="gramEnd"/>
            <w:r w:rsidRPr="003E5F46">
              <w:rPr>
                <w:rFonts w:ascii="Calibri" w:eastAsia="Times New Roman" w:hAnsi="Calibri" w:cs="Times New Roman"/>
                <w:sz w:val="20"/>
                <w:szCs w:val="20"/>
                <w:lang w:val="en-US" w:bidi="th-TH"/>
              </w:rPr>
              <w:t xml:space="preserve"> and 8 </w:t>
            </w:r>
            <w:r>
              <w:rPr>
                <w:rFonts w:ascii="Calibri" w:eastAsia="Times New Roman" w:hAnsi="Calibri" w:cs="Times New Roman"/>
                <w:sz w:val="20"/>
                <w:szCs w:val="20"/>
                <w:lang w:val="en-US" w:bidi="th-TH"/>
              </w:rPr>
              <w:t xml:space="preserve">in the case of a sediment dam failure affecting water quality </w:t>
            </w:r>
            <w:r w:rsidR="00BA0542">
              <w:rPr>
                <w:rFonts w:ascii="Calibri" w:eastAsia="Times New Roman" w:hAnsi="Calibri" w:cs="Times New Roman"/>
                <w:sz w:val="20"/>
                <w:szCs w:val="20"/>
                <w:lang w:val="en-US" w:bidi="th-TH"/>
              </w:rPr>
              <w:t xml:space="preserve">downstream </w:t>
            </w:r>
            <w:r>
              <w:rPr>
                <w:rFonts w:ascii="Calibri" w:eastAsia="Times New Roman" w:hAnsi="Calibri" w:cs="Times New Roman"/>
                <w:sz w:val="20"/>
                <w:szCs w:val="20"/>
                <w:lang w:val="en-US" w:bidi="th-TH"/>
              </w:rPr>
              <w:t>over an extended period of time.</w:t>
            </w:r>
            <w:r w:rsidR="00F85F37">
              <w:t xml:space="preserve"> </w:t>
            </w:r>
            <w:r w:rsidR="00F85F37" w:rsidRPr="00F85F37">
              <w:rPr>
                <w:rFonts w:ascii="Calibri" w:eastAsia="Times New Roman" w:hAnsi="Calibri" w:cs="Times New Roman"/>
                <w:sz w:val="20"/>
                <w:szCs w:val="20"/>
                <w:lang w:val="en-US" w:bidi="th-TH"/>
              </w:rPr>
              <w:t>See Table 5 Section 11 for the Neighbor Notification List.</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Rescuer / respondent + safety checks</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 + First Aid</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Clean up and </w:t>
            </w:r>
          </w:p>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Waste disposal</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Depending on severity of incident, consultants to be contacted to </w:t>
            </w:r>
            <w:proofErr w:type="gramStart"/>
            <w:r w:rsidRPr="00703D16">
              <w:rPr>
                <w:rFonts w:ascii="Calibri" w:eastAsia="Times New Roman" w:hAnsi="Calibri" w:cs="Times New Roman"/>
                <w:sz w:val="20"/>
                <w:szCs w:val="20"/>
                <w:lang w:val="en-US" w:bidi="th-TH"/>
              </w:rPr>
              <w:t>advise</w:t>
            </w:r>
            <w:proofErr w:type="gramEnd"/>
            <w:r w:rsidRPr="00703D16">
              <w:rPr>
                <w:rFonts w:ascii="Calibri" w:eastAsia="Times New Roman" w:hAnsi="Calibri" w:cs="Times New Roman"/>
                <w:sz w:val="20"/>
                <w:szCs w:val="20"/>
                <w:lang w:val="en-US" w:bidi="th-TH"/>
              </w:rPr>
              <w:t xml:space="preserve"> on required clean-up.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C510BB" w:rsidRPr="00703D16" w:rsidTr="00C510BB">
        <w:trPr>
          <w:trHeight w:val="529"/>
        </w:trPr>
        <w:tc>
          <w:tcPr>
            <w:tcW w:w="1788" w:type="dxa"/>
          </w:tcPr>
          <w:p w:rsidR="00C510BB" w:rsidRPr="00703D16" w:rsidRDefault="00C510BB"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Reporting and re-preparedness</w:t>
            </w:r>
          </w:p>
        </w:tc>
        <w:tc>
          <w:tcPr>
            <w:tcW w:w="7852" w:type="dxa"/>
          </w:tcPr>
          <w:p w:rsidR="00C510BB" w:rsidRPr="00A30CCC" w:rsidRDefault="00C510BB" w:rsidP="009C302B">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Pr="00A30CCC">
              <w:rPr>
                <w:rFonts w:ascii="Calibri" w:eastAsia="Times New Roman" w:hAnsi="Calibri" w:cs="Times New Roman"/>
                <w:sz w:val="20"/>
                <w:szCs w:val="20"/>
                <w:lang w:val="en-US" w:bidi="th-TH"/>
              </w:rPr>
              <w:t>:</w:t>
            </w:r>
          </w:p>
          <w:p w:rsidR="00C510BB" w:rsidRPr="00A30CCC" w:rsidRDefault="00C510BB" w:rsidP="009C302B">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Pr="00A30CCC">
              <w:rPr>
                <w:rFonts w:ascii="Calibri" w:eastAsia="Times New Roman" w:hAnsi="Calibri" w:cs="Times New Roman"/>
                <w:sz w:val="20"/>
                <w:szCs w:val="20"/>
                <w:lang w:val="en-US" w:bidi="th-TH"/>
              </w:rPr>
              <w:t>)</w:t>
            </w:r>
          </w:p>
        </w:tc>
      </w:tr>
    </w:tbl>
    <w:p w:rsidR="00703D16" w:rsidRDefault="00703D16">
      <w:pPr>
        <w:rPr>
          <w:rFonts w:cs="Arial"/>
        </w:rPr>
      </w:pPr>
    </w:p>
    <w:p w:rsidR="00703D16" w:rsidRDefault="00703D16">
      <w:pPr>
        <w:rPr>
          <w:rFonts w:cs="Arial"/>
        </w:rPr>
      </w:pPr>
    </w:p>
    <w:p w:rsidR="00703D16" w:rsidRDefault="00703D16">
      <w:pPr>
        <w:rPr>
          <w:rFonts w:cs="Arial"/>
        </w:rPr>
      </w:pPr>
    </w:p>
    <w:p w:rsidR="00A50E9D" w:rsidRDefault="00A50E9D" w:rsidP="00245987">
      <w:pPr>
        <w:pStyle w:val="Caption"/>
      </w:pPr>
    </w:p>
    <w:p w:rsidR="00C845BF" w:rsidRDefault="00F345C4" w:rsidP="00C845BF">
      <w:pPr>
        <w:pStyle w:val="Caption"/>
        <w:jc w:val="left"/>
      </w:pPr>
      <w:r>
        <w:rPr>
          <w:noProof/>
          <w:lang w:eastAsia="en-AU"/>
        </w:rPr>
        <w:drawing>
          <wp:inline distT="0" distB="0" distL="0" distR="0" wp14:anchorId="351D1743" wp14:editId="38122DDF">
            <wp:extent cx="6183169" cy="4048125"/>
            <wp:effectExtent l="19050" t="19050" r="2730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82467" cy="4047665"/>
                    </a:xfrm>
                    <a:prstGeom prst="rect">
                      <a:avLst/>
                    </a:prstGeom>
                    <a:ln w="12700">
                      <a:solidFill>
                        <a:schemeClr val="tx1"/>
                      </a:solidFill>
                    </a:ln>
                  </pic:spPr>
                </pic:pic>
              </a:graphicData>
            </a:graphic>
          </wp:inline>
        </w:drawing>
      </w:r>
    </w:p>
    <w:p w:rsidR="00A50E9D" w:rsidRDefault="00C845BF" w:rsidP="00C845BF">
      <w:pPr>
        <w:pStyle w:val="Caption"/>
        <w:jc w:val="left"/>
      </w:pPr>
      <w:r>
        <w:t>Figure</w:t>
      </w:r>
      <w:r w:rsidR="00C510BB">
        <w:t xml:space="preserve"> </w:t>
      </w:r>
      <w:r w:rsidR="00E56899">
        <w:t>6</w:t>
      </w:r>
      <w:r>
        <w:t xml:space="preserve">: Overflow of Sediment Dams due to Flooding or Dam Failure </w:t>
      </w:r>
    </w:p>
    <w:p w:rsidR="00A50E9D" w:rsidRPr="00D746AB" w:rsidRDefault="00191B6E" w:rsidP="00191B6E">
      <w:pPr>
        <w:rPr>
          <w:i/>
        </w:rPr>
      </w:pPr>
      <w:r w:rsidRPr="00D746AB">
        <w:rPr>
          <w:i/>
        </w:rPr>
        <w:t>Please note that pollution controls include inspections and operational response which are not showed on these maps. See Table 1 in Section 7 for more details.</w:t>
      </w:r>
    </w:p>
    <w:p w:rsidR="004C66D4" w:rsidRDefault="004C66D4" w:rsidP="004C66D4">
      <w:pPr>
        <w:pStyle w:val="Caption"/>
      </w:pPr>
      <w:r>
        <w:rPr>
          <w:noProof/>
          <w:lang w:eastAsia="en-AU"/>
        </w:rPr>
        <w:lastRenderedPageBreak/>
        <w:drawing>
          <wp:inline distT="0" distB="0" distL="0" distR="0" wp14:anchorId="199A28E4" wp14:editId="4AD5F276">
            <wp:extent cx="5731510" cy="47675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767580"/>
                    </a:xfrm>
                    <a:prstGeom prst="rect">
                      <a:avLst/>
                    </a:prstGeom>
                  </pic:spPr>
                </pic:pic>
              </a:graphicData>
            </a:graphic>
          </wp:inline>
        </w:drawing>
      </w:r>
    </w:p>
    <w:p w:rsidR="00A50E9D" w:rsidRDefault="004C66D4" w:rsidP="004C66D4">
      <w:pPr>
        <w:pStyle w:val="Caption"/>
      </w:pPr>
      <w:r>
        <w:t>Figure 7 DCBP Drainage Lines to Capture Sump</w:t>
      </w:r>
    </w:p>
    <w:p w:rsidR="00A50E9D" w:rsidRDefault="00A50E9D" w:rsidP="00245987">
      <w:pPr>
        <w:pStyle w:val="Caption"/>
      </w:pPr>
    </w:p>
    <w:p w:rsidR="00191B6E" w:rsidRDefault="00191B6E" w:rsidP="00191B6E"/>
    <w:p w:rsidR="00191B6E" w:rsidRPr="00191B6E" w:rsidRDefault="00191B6E" w:rsidP="00191B6E"/>
    <w:p w:rsidR="00A50E9D" w:rsidRDefault="00A50E9D" w:rsidP="00245987">
      <w:pPr>
        <w:pStyle w:val="Caption"/>
      </w:pPr>
    </w:p>
    <w:p w:rsidR="00A50E9D" w:rsidRDefault="00A50E9D" w:rsidP="00245987">
      <w:pPr>
        <w:pStyle w:val="Caption"/>
      </w:pPr>
    </w:p>
    <w:p w:rsidR="00A50E9D" w:rsidRDefault="00A50E9D" w:rsidP="00245987">
      <w:pPr>
        <w:pStyle w:val="Caption"/>
      </w:pPr>
    </w:p>
    <w:p w:rsidR="00945928" w:rsidRDefault="00945928" w:rsidP="00945928"/>
    <w:p w:rsidR="00945928" w:rsidRPr="00945928" w:rsidRDefault="00945928" w:rsidP="00945928"/>
    <w:p w:rsidR="00A50E9D" w:rsidRDefault="00A50E9D" w:rsidP="00245987">
      <w:pPr>
        <w:pStyle w:val="Caption"/>
      </w:pPr>
    </w:p>
    <w:p w:rsidR="00191B6E" w:rsidRPr="00191B6E" w:rsidRDefault="00191B6E" w:rsidP="00191B6E"/>
    <w:p w:rsidR="00245987" w:rsidRDefault="00245987" w:rsidP="00245987">
      <w:pPr>
        <w:pStyle w:val="Caption"/>
      </w:pPr>
      <w:r>
        <w:lastRenderedPageBreak/>
        <w:t xml:space="preserve">Table </w:t>
      </w:r>
      <w:r w:rsidR="00A02E9C">
        <w:rPr>
          <w:noProof/>
        </w:rPr>
        <w:t>12</w:t>
      </w:r>
      <w:r w:rsidR="00C510BB">
        <w:t xml:space="preserve">: Incident </w:t>
      </w:r>
      <w:r w:rsidR="00C510BB">
        <w:rPr>
          <w:vertAlign w:val="superscript"/>
        </w:rPr>
        <w:t>#</w:t>
      </w:r>
      <w:r w:rsidR="00C510BB">
        <w:t>4: Excessive Blast Fume</w:t>
      </w:r>
      <w:r>
        <w:t xml:space="preserve"> </w:t>
      </w:r>
      <w:r w:rsidR="00B30F91">
        <w:t>Response Actions</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8"/>
        <w:gridCol w:w="7852"/>
      </w:tblGrid>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Incident </w:t>
            </w:r>
            <w:r w:rsidRPr="00703D16">
              <w:rPr>
                <w:rFonts w:ascii="Calibri" w:eastAsia="Times New Roman" w:hAnsi="Calibri" w:cs="Angsana New"/>
                <w:b/>
                <w:vertAlign w:val="superscript"/>
                <w:lang w:val="en-US" w:bidi="th-TH"/>
              </w:rPr>
              <w:t>#</w:t>
            </w:r>
            <w:r w:rsidR="00C510BB">
              <w:rPr>
                <w:rFonts w:ascii="Calibri" w:eastAsia="Times New Roman" w:hAnsi="Calibri" w:cs="Angsana New"/>
                <w:b/>
                <w:lang w:val="en-US" w:bidi="th-TH"/>
              </w:rPr>
              <w:t>4</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Angsana New"/>
                <w:b/>
                <w:lang w:val="en-US" w:bidi="th-TH"/>
              </w:rPr>
            </w:pPr>
          </w:p>
        </w:tc>
        <w:tc>
          <w:tcPr>
            <w:tcW w:w="7852" w:type="dxa"/>
          </w:tcPr>
          <w:p w:rsidR="00703D16" w:rsidRPr="00703D16" w:rsidRDefault="00DC2AD6" w:rsidP="00703D16">
            <w:pPr>
              <w:spacing w:after="0" w:line="240" w:lineRule="auto"/>
              <w:rPr>
                <w:rFonts w:ascii="Calibri" w:eastAsia="Times New Roman" w:hAnsi="Calibri" w:cs="Times New Roman"/>
                <w:color w:val="FF0000"/>
                <w:sz w:val="20"/>
                <w:szCs w:val="20"/>
                <w:lang w:val="en-US" w:bidi="th-TH"/>
              </w:rPr>
            </w:pPr>
            <w:r>
              <w:rPr>
                <w:rFonts w:ascii="Calibri" w:eastAsia="Times New Roman" w:hAnsi="Calibri" w:cs="Times New Roman"/>
                <w:color w:val="FF0000"/>
                <w:sz w:val="20"/>
                <w:szCs w:val="20"/>
                <w:lang w:val="en-US" w:bidi="th-TH"/>
              </w:rPr>
              <w:t>Excessive blast fumes generated from a blast</w:t>
            </w:r>
            <w:r w:rsidR="00D17E6F">
              <w:rPr>
                <w:rFonts w:ascii="Calibri" w:eastAsia="Times New Roman" w:hAnsi="Calibri" w:cs="Times New Roman"/>
                <w:color w:val="FF0000"/>
                <w:sz w:val="20"/>
                <w:szCs w:val="20"/>
                <w:lang w:val="en-US" w:bidi="th-TH"/>
              </w:rPr>
              <w:t xml:space="preserve"> adversely affecting residents See Fig </w:t>
            </w:r>
            <w:r w:rsidR="00945928">
              <w:rPr>
                <w:rFonts w:ascii="Calibri" w:eastAsia="Times New Roman" w:hAnsi="Calibri" w:cs="Times New Roman"/>
                <w:color w:val="FF0000"/>
                <w:sz w:val="20"/>
                <w:szCs w:val="20"/>
                <w:lang w:val="en-US" w:bidi="th-TH"/>
              </w:rPr>
              <w:t>#8</w:t>
            </w: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Actions Required:</w:t>
            </w:r>
          </w:p>
          <w:p w:rsidR="006437BA" w:rsidRDefault="006437BA" w:rsidP="005418BE">
            <w:pPr>
              <w:pStyle w:val="ListParagraph"/>
              <w:numPr>
                <w:ilvl w:val="0"/>
                <w:numId w:val="32"/>
              </w:numPr>
              <w:spacing w:after="0" w:line="240" w:lineRule="auto"/>
              <w:ind w:left="360"/>
              <w:rPr>
                <w:rFonts w:ascii="Calibri" w:eastAsia="Times New Roman" w:hAnsi="Calibri" w:cs="Times New Roman"/>
                <w:sz w:val="20"/>
                <w:szCs w:val="20"/>
                <w:lang w:val="en-US" w:bidi="th-TH"/>
              </w:rPr>
            </w:pPr>
            <w:r w:rsidRPr="006437BA">
              <w:rPr>
                <w:rFonts w:ascii="Calibri" w:eastAsia="Times New Roman" w:hAnsi="Calibri" w:cs="Times New Roman"/>
                <w:sz w:val="20"/>
                <w:szCs w:val="20"/>
                <w:lang w:val="en-US" w:bidi="th-TH"/>
              </w:rPr>
              <w:t>Contractor/Visitor</w:t>
            </w:r>
            <w:r>
              <w:rPr>
                <w:rFonts w:ascii="Calibri" w:eastAsia="Times New Roman" w:hAnsi="Calibri" w:cs="Times New Roman"/>
                <w:sz w:val="20"/>
                <w:szCs w:val="20"/>
                <w:lang w:val="en-US" w:bidi="th-TH"/>
              </w:rPr>
              <w:t>/Employee</w:t>
            </w:r>
            <w:r w:rsidRPr="006437BA">
              <w:rPr>
                <w:rFonts w:ascii="Calibri" w:eastAsia="Times New Roman" w:hAnsi="Calibri" w:cs="Times New Roman"/>
                <w:sz w:val="20"/>
                <w:szCs w:val="20"/>
                <w:lang w:val="en-US" w:bidi="th-TH"/>
              </w:rPr>
              <w:t xml:space="preserve"> to notify site representative of issue immediately. (induction)</w:t>
            </w:r>
          </w:p>
          <w:p w:rsidR="006437BA" w:rsidRPr="006437BA" w:rsidRDefault="006437BA" w:rsidP="005418BE">
            <w:pPr>
              <w:pStyle w:val="ListParagraph"/>
              <w:numPr>
                <w:ilvl w:val="0"/>
                <w:numId w:val="32"/>
              </w:numPr>
              <w:ind w:left="360"/>
              <w:rPr>
                <w:rFonts w:ascii="Calibri" w:eastAsia="Times New Roman" w:hAnsi="Calibri" w:cs="Times New Roman"/>
                <w:sz w:val="20"/>
                <w:szCs w:val="20"/>
                <w:lang w:val="en-US" w:bidi="th-TH"/>
              </w:rPr>
            </w:pPr>
            <w:r w:rsidRPr="006437BA">
              <w:rPr>
                <w:rFonts w:ascii="Calibri" w:eastAsia="Times New Roman" w:hAnsi="Calibri" w:cs="Times New Roman"/>
                <w:sz w:val="20"/>
                <w:szCs w:val="20"/>
                <w:lang w:val="en-US" w:bidi="th-TH"/>
              </w:rPr>
              <w:t>Contact all relevant people/department (refer to Immediate Reporting Contact Sheet)</w:t>
            </w:r>
          </w:p>
          <w:p w:rsidR="00703D16" w:rsidRPr="005418BE" w:rsidRDefault="00703D16" w:rsidP="005418BE">
            <w:pPr>
              <w:pStyle w:val="ListParagraph"/>
              <w:numPr>
                <w:ilvl w:val="0"/>
                <w:numId w:val="32"/>
              </w:numPr>
              <w:spacing w:after="0" w:line="240" w:lineRule="auto"/>
              <w:ind w:left="360"/>
              <w:rPr>
                <w:rFonts w:ascii="Calibri" w:eastAsia="Times New Roman" w:hAnsi="Calibri" w:cs="Times New Roman"/>
                <w:sz w:val="20"/>
                <w:szCs w:val="20"/>
                <w:lang w:val="en-US" w:bidi="th-TH"/>
              </w:rPr>
            </w:pPr>
            <w:r w:rsidRPr="006437BA">
              <w:rPr>
                <w:rFonts w:ascii="Calibri" w:eastAsia="Times New Roman" w:hAnsi="Calibri" w:cs="Times New Roman"/>
                <w:sz w:val="20"/>
                <w:szCs w:val="20"/>
                <w:lang w:val="en-US" w:bidi="th-TH"/>
              </w:rPr>
              <w:t>Area to be restricted to Incident Response Personnel</w:t>
            </w:r>
          </w:p>
          <w:p w:rsidR="005418BE" w:rsidRDefault="005418BE" w:rsidP="005418BE">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If any release from site </w:t>
            </w:r>
            <w:r>
              <w:rPr>
                <w:rFonts w:ascii="Calibri" w:eastAsia="Times New Roman" w:hAnsi="Calibri" w:cs="Times New Roman"/>
                <w:sz w:val="20"/>
                <w:szCs w:val="20"/>
                <w:lang w:val="en-US" w:bidi="th-TH"/>
              </w:rPr>
              <w:t>i</w:t>
            </w:r>
            <w:r w:rsidRPr="00703D16">
              <w:rPr>
                <w:rFonts w:ascii="Calibri" w:eastAsia="Times New Roman" w:hAnsi="Calibri" w:cs="Times New Roman"/>
                <w:sz w:val="20"/>
                <w:szCs w:val="20"/>
                <w:lang w:val="en-US" w:bidi="th-TH"/>
              </w:rPr>
              <w:t xml:space="preserve">nto </w:t>
            </w:r>
            <w:r>
              <w:rPr>
                <w:rFonts w:ascii="Calibri" w:eastAsia="Times New Roman" w:hAnsi="Calibri" w:cs="Times New Roman"/>
                <w:sz w:val="20"/>
                <w:szCs w:val="20"/>
                <w:lang w:val="en-US" w:bidi="th-TH"/>
              </w:rPr>
              <w:t>surrounding community</w:t>
            </w:r>
            <w:r w:rsidRPr="00703D16">
              <w:rPr>
                <w:rFonts w:ascii="Calibri" w:eastAsia="Times New Roman" w:hAnsi="Calibri" w:cs="Times New Roman"/>
                <w:sz w:val="20"/>
                <w:szCs w:val="20"/>
                <w:lang w:val="en-US" w:bidi="th-TH"/>
              </w:rPr>
              <w:t xml:space="preserve"> - Environmental Consultants to be engag</w:t>
            </w:r>
            <w:r>
              <w:rPr>
                <w:rFonts w:ascii="Calibri" w:eastAsia="Times New Roman" w:hAnsi="Calibri" w:cs="Times New Roman"/>
                <w:sz w:val="20"/>
                <w:szCs w:val="20"/>
                <w:lang w:val="en-US" w:bidi="th-TH"/>
              </w:rPr>
              <w:t>ed to investigate</w:t>
            </w:r>
          </w:p>
          <w:p w:rsidR="00703D16" w:rsidRPr="005418BE" w:rsidRDefault="00703D16" w:rsidP="005418BE">
            <w:pPr>
              <w:numPr>
                <w:ilvl w:val="0"/>
                <w:numId w:val="32"/>
              </w:numPr>
              <w:spacing w:after="0" w:line="240" w:lineRule="auto"/>
              <w:ind w:left="360"/>
              <w:rPr>
                <w:rFonts w:ascii="Calibri" w:eastAsia="Times New Roman" w:hAnsi="Calibri" w:cs="Times New Roman"/>
                <w:sz w:val="20"/>
                <w:szCs w:val="20"/>
                <w:lang w:val="en-US" w:bidi="th-TH"/>
              </w:rPr>
            </w:pPr>
            <w:r w:rsidRPr="005418BE">
              <w:rPr>
                <w:rFonts w:ascii="Calibri" w:eastAsia="Times New Roman" w:hAnsi="Calibri" w:cs="Times New Roman"/>
                <w:sz w:val="20"/>
                <w:szCs w:val="20"/>
                <w:lang w:val="en-US" w:bidi="th-TH"/>
              </w:rPr>
              <w:t>Call service provider</w:t>
            </w:r>
            <w:r w:rsidR="005418BE">
              <w:rPr>
                <w:rFonts w:ascii="Calibri" w:eastAsia="Times New Roman" w:hAnsi="Calibri" w:cs="Times New Roman"/>
                <w:sz w:val="20"/>
                <w:szCs w:val="20"/>
                <w:lang w:val="en-US" w:bidi="th-TH"/>
              </w:rPr>
              <w:t>, Orica, to provide advic</w:t>
            </w:r>
            <w:r w:rsidR="005418BE" w:rsidRPr="005418BE">
              <w:rPr>
                <w:rFonts w:ascii="Calibri" w:eastAsia="Times New Roman" w:hAnsi="Calibri" w:cs="Times New Roman"/>
                <w:sz w:val="20"/>
                <w:szCs w:val="20"/>
                <w:lang w:val="en-US" w:bidi="th-TH"/>
              </w:rPr>
              <w:t>e and assistance in incident</w:t>
            </w: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Alarm raising</w:t>
            </w:r>
          </w:p>
        </w:tc>
        <w:tc>
          <w:tcPr>
            <w:tcW w:w="7852" w:type="dxa"/>
          </w:tcPr>
          <w:p w:rsidR="00703D16" w:rsidRPr="00703D16" w:rsidRDefault="00703D16" w:rsidP="005418BE">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tc>
      </w:tr>
      <w:tr w:rsidR="005418BE" w:rsidRPr="00703D16" w:rsidTr="005418BE">
        <w:tc>
          <w:tcPr>
            <w:tcW w:w="1788" w:type="dxa"/>
          </w:tcPr>
          <w:p w:rsidR="005418BE" w:rsidRPr="00703D16" w:rsidRDefault="005418BE"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Emergency Controller</w:t>
            </w:r>
          </w:p>
        </w:tc>
        <w:tc>
          <w:tcPr>
            <w:tcW w:w="7852" w:type="dxa"/>
          </w:tcPr>
          <w:p w:rsidR="005418BE" w:rsidRPr="00A30CCC" w:rsidRDefault="005418BE" w:rsidP="009C302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 or delegate</w:t>
            </w:r>
          </w:p>
          <w:p w:rsidR="005418BE" w:rsidRPr="00A30CCC" w:rsidRDefault="005418BE" w:rsidP="009C302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5418BE" w:rsidRPr="00703D16" w:rsidRDefault="005418BE" w:rsidP="009C302B">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Periodic inspection</w:t>
            </w:r>
            <w:r>
              <w:rPr>
                <w:rFonts w:ascii="Calibri" w:eastAsia="Times New Roman" w:hAnsi="Calibri" w:cs="Times New Roman"/>
                <w:sz w:val="20"/>
                <w:szCs w:val="20"/>
                <w:lang w:val="en-US" w:bidi="th-TH"/>
              </w:rPr>
              <w:t xml:space="preserve">s and update reporting of offsite impacts: </w:t>
            </w:r>
            <w:r>
              <w:rPr>
                <w:rFonts w:ascii="Calibri" w:eastAsia="Times New Roman" w:hAnsi="Calibri" w:cs="Times New Roman"/>
                <w:color w:val="FF0000"/>
                <w:sz w:val="20"/>
                <w:szCs w:val="20"/>
                <w:lang w:val="en-US" w:bidi="th-TH"/>
              </w:rPr>
              <w:t>O</w:t>
            </w:r>
            <w:r w:rsidRPr="00644176">
              <w:rPr>
                <w:rFonts w:ascii="Calibri" w:eastAsia="Times New Roman" w:hAnsi="Calibri" w:cs="Times New Roman"/>
                <w:color w:val="FF0000"/>
                <w:sz w:val="20"/>
                <w:szCs w:val="20"/>
                <w:lang w:val="en-US" w:bidi="th-TH"/>
              </w:rPr>
              <w:t>nsite supervisor or delegate</w:t>
            </w: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Scale of incident</w:t>
            </w:r>
          </w:p>
        </w:tc>
        <w:tc>
          <w:tcPr>
            <w:tcW w:w="7852" w:type="dxa"/>
          </w:tcPr>
          <w:p w:rsidR="00703D16" w:rsidRPr="00703D16" w:rsidRDefault="00703D16" w:rsidP="005418BE">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Incident would be </w:t>
            </w:r>
            <w:r w:rsidRPr="00703D16">
              <w:rPr>
                <w:rFonts w:ascii="Calibri" w:eastAsia="Times New Roman" w:hAnsi="Calibri" w:cs="Times New Roman"/>
                <w:sz w:val="20"/>
                <w:szCs w:val="20"/>
                <w:lang w:bidi="th-TH"/>
              </w:rPr>
              <w:t>localised</w:t>
            </w:r>
            <w:r w:rsidRPr="00703D16">
              <w:rPr>
                <w:rFonts w:ascii="Calibri" w:eastAsia="Times New Roman" w:hAnsi="Calibri" w:cs="Times New Roman"/>
                <w:sz w:val="20"/>
                <w:szCs w:val="20"/>
                <w:lang w:val="en-US" w:bidi="th-TH"/>
              </w:rPr>
              <w:t xml:space="preserve"> to the area with no </w:t>
            </w:r>
            <w:r w:rsidR="005418BE">
              <w:rPr>
                <w:rFonts w:ascii="Calibri" w:eastAsia="Times New Roman" w:hAnsi="Calibri" w:cs="Times New Roman"/>
                <w:sz w:val="20"/>
                <w:szCs w:val="20"/>
                <w:lang w:val="en-US" w:bidi="th-TH"/>
              </w:rPr>
              <w:t>long term</w:t>
            </w:r>
            <w:r w:rsidRPr="00703D16">
              <w:rPr>
                <w:rFonts w:ascii="Calibri" w:eastAsia="Times New Roman" w:hAnsi="Calibri" w:cs="Times New Roman"/>
                <w:sz w:val="20"/>
                <w:szCs w:val="20"/>
                <w:lang w:val="en-US" w:bidi="th-TH"/>
              </w:rPr>
              <w:t xml:space="preserve"> impact.</w:t>
            </w: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Evacuate</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Only if fire or explosion potential exists. Quarry Manager and any advice provided by Fire Dep</w:t>
            </w:r>
            <w:r w:rsidR="005418BE">
              <w:rPr>
                <w:rFonts w:ascii="Calibri" w:eastAsia="Times New Roman" w:hAnsi="Calibri" w:cs="Times New Roman"/>
                <w:sz w:val="20"/>
                <w:szCs w:val="20"/>
                <w:lang w:val="en-US" w:bidi="th-TH"/>
              </w:rPr>
              <w:t>artmen</w:t>
            </w:r>
            <w:r w:rsidRPr="00703D16">
              <w:rPr>
                <w:rFonts w:ascii="Calibri" w:eastAsia="Times New Roman" w:hAnsi="Calibri" w:cs="Times New Roman"/>
                <w:sz w:val="20"/>
                <w:szCs w:val="20"/>
                <w:lang w:val="en-US" w:bidi="th-TH"/>
              </w:rPr>
              <w:t xml:space="preserve">t as part of attendance after immediate notification. </w:t>
            </w: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Communications</w:t>
            </w:r>
          </w:p>
        </w:tc>
        <w:tc>
          <w:tcPr>
            <w:tcW w:w="7852" w:type="dxa"/>
          </w:tcPr>
          <w:p w:rsidR="005418BE" w:rsidRPr="00A30CCC" w:rsidRDefault="005418BE" w:rsidP="005418BE">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Internal: </w:t>
            </w:r>
          </w:p>
          <w:p w:rsidR="005418BE" w:rsidRPr="00841913" w:rsidRDefault="005418BE" w:rsidP="005418BE">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Quarry Manager</w:t>
            </w:r>
            <w:r>
              <w:rPr>
                <w:rFonts w:ascii="Calibri" w:eastAsia="Times New Roman" w:hAnsi="Calibri" w:cs="Times New Roman"/>
                <w:sz w:val="20"/>
                <w:szCs w:val="20"/>
                <w:lang w:val="en-US" w:bidi="th-TH"/>
              </w:rPr>
              <w:t xml:space="preserve"> or delegate to use contact sheet for all internal (Boral) contacts</w:t>
            </w:r>
          </w:p>
          <w:p w:rsidR="005418BE" w:rsidRPr="00A30CCC" w:rsidRDefault="005418BE" w:rsidP="005418BE">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External mandatory:</w:t>
            </w:r>
          </w:p>
          <w:p w:rsidR="005418BE" w:rsidRPr="00A30CCC" w:rsidRDefault="005418BE" w:rsidP="005418BE">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Immediate Reporting Contact Sheet to be used</w:t>
            </w:r>
          </w:p>
          <w:p w:rsidR="005418BE" w:rsidRDefault="005418BE" w:rsidP="005418BE">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External non-mandatory: </w:t>
            </w:r>
          </w:p>
          <w:p w:rsidR="00703D16" w:rsidRPr="00675186" w:rsidRDefault="005418BE" w:rsidP="005418BE">
            <w:pPr>
              <w:pStyle w:val="ListParagraph"/>
              <w:numPr>
                <w:ilvl w:val="0"/>
                <w:numId w:val="34"/>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Contact Neighbours 1,2,3,4 and 5</w:t>
            </w:r>
            <w:r w:rsidR="00675186" w:rsidRPr="00675186">
              <w:rPr>
                <w:rFonts w:ascii="Calibri" w:eastAsia="Times New Roman" w:hAnsi="Calibri" w:cs="Times New Roman"/>
                <w:sz w:val="20"/>
                <w:szCs w:val="20"/>
                <w:lang w:val="en-US" w:bidi="th-TH"/>
              </w:rPr>
              <w:t xml:space="preserve"> only if </w:t>
            </w:r>
            <w:r>
              <w:rPr>
                <w:rFonts w:ascii="Calibri" w:eastAsia="Times New Roman" w:hAnsi="Calibri" w:cs="Times New Roman"/>
                <w:sz w:val="20"/>
                <w:szCs w:val="20"/>
                <w:lang w:val="en-US" w:bidi="th-TH"/>
              </w:rPr>
              <w:t>blast fumes is migrating offsite towards neighbours.</w:t>
            </w:r>
            <w:r w:rsidR="00F85F37">
              <w:rPr>
                <w:rFonts w:ascii="Calibri" w:eastAsia="Times New Roman" w:hAnsi="Calibri" w:cs="Times New Roman"/>
                <w:sz w:val="20"/>
                <w:szCs w:val="20"/>
                <w:lang w:val="en-US" w:bidi="th-TH"/>
              </w:rPr>
              <w:t xml:space="preserve"> See Table 5 Section 11 for the Neighbor Notification List.</w:t>
            </w: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Rescuer / respondent + safety checks</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 + First Aid</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Clean up and </w:t>
            </w:r>
          </w:p>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Waste disposal</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Service Provider to</w:t>
            </w:r>
            <w:r w:rsidR="005418BE">
              <w:rPr>
                <w:rFonts w:ascii="Calibri" w:eastAsia="Times New Roman" w:hAnsi="Calibri" w:cs="Times New Roman"/>
                <w:sz w:val="20"/>
                <w:szCs w:val="20"/>
                <w:lang w:val="en-US" w:bidi="th-TH"/>
              </w:rPr>
              <w:t xml:space="preserve"> provide advice on clean up</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5418BE" w:rsidRPr="00703D16" w:rsidTr="005418BE">
        <w:tc>
          <w:tcPr>
            <w:tcW w:w="1788" w:type="dxa"/>
          </w:tcPr>
          <w:p w:rsidR="005418BE" w:rsidRPr="00703D16" w:rsidRDefault="005418BE"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Reporting and re-preparedness</w:t>
            </w:r>
          </w:p>
        </w:tc>
        <w:tc>
          <w:tcPr>
            <w:tcW w:w="7852" w:type="dxa"/>
          </w:tcPr>
          <w:p w:rsidR="005418BE" w:rsidRPr="00A30CCC" w:rsidRDefault="005418BE" w:rsidP="009C302B">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Pr="00A30CCC">
              <w:rPr>
                <w:rFonts w:ascii="Calibri" w:eastAsia="Times New Roman" w:hAnsi="Calibri" w:cs="Times New Roman"/>
                <w:sz w:val="20"/>
                <w:szCs w:val="20"/>
                <w:lang w:val="en-US" w:bidi="th-TH"/>
              </w:rPr>
              <w:t>:</w:t>
            </w:r>
          </w:p>
          <w:p w:rsidR="005418BE" w:rsidRPr="00A30CCC" w:rsidRDefault="005418BE" w:rsidP="009C302B">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Pr="00A30CCC">
              <w:rPr>
                <w:rFonts w:ascii="Calibri" w:eastAsia="Times New Roman" w:hAnsi="Calibri" w:cs="Times New Roman"/>
                <w:sz w:val="20"/>
                <w:szCs w:val="20"/>
                <w:lang w:val="en-US" w:bidi="th-TH"/>
              </w:rPr>
              <w:t>)</w:t>
            </w:r>
          </w:p>
        </w:tc>
      </w:tr>
    </w:tbl>
    <w:p w:rsidR="00703D16" w:rsidRDefault="00703D16">
      <w:pPr>
        <w:rPr>
          <w:rFonts w:cs="Arial"/>
        </w:rPr>
      </w:pPr>
    </w:p>
    <w:p w:rsidR="00703D16" w:rsidRDefault="00703D16">
      <w:pPr>
        <w:rPr>
          <w:rFonts w:cs="Arial"/>
        </w:rPr>
      </w:pPr>
    </w:p>
    <w:p w:rsidR="00703D16" w:rsidRDefault="00703D16">
      <w:pPr>
        <w:rPr>
          <w:rFonts w:cs="Arial"/>
        </w:rPr>
      </w:pPr>
    </w:p>
    <w:p w:rsidR="00C845BF" w:rsidRDefault="00C845BF">
      <w:pPr>
        <w:rPr>
          <w:rFonts w:cs="Arial"/>
        </w:rPr>
      </w:pPr>
    </w:p>
    <w:p w:rsidR="00C845BF" w:rsidRDefault="00C845BF">
      <w:pPr>
        <w:rPr>
          <w:rFonts w:cs="Arial"/>
        </w:rPr>
      </w:pPr>
    </w:p>
    <w:p w:rsidR="00675186" w:rsidRDefault="00DC2AD6" w:rsidP="00675186">
      <w:pPr>
        <w:keepNext/>
      </w:pPr>
      <w:r>
        <w:rPr>
          <w:noProof/>
          <w:lang w:eastAsia="en-AU"/>
        </w:rPr>
        <w:lastRenderedPageBreak/>
        <w:drawing>
          <wp:inline distT="0" distB="0" distL="0" distR="0" wp14:anchorId="34765EB0" wp14:editId="3C1B4926">
            <wp:extent cx="5731510" cy="2628517"/>
            <wp:effectExtent l="19050" t="19050" r="2159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628517"/>
                    </a:xfrm>
                    <a:prstGeom prst="rect">
                      <a:avLst/>
                    </a:prstGeom>
                    <a:ln w="12700">
                      <a:solidFill>
                        <a:sysClr val="windowText" lastClr="000000"/>
                      </a:solidFill>
                    </a:ln>
                  </pic:spPr>
                </pic:pic>
              </a:graphicData>
            </a:graphic>
          </wp:inline>
        </w:drawing>
      </w:r>
    </w:p>
    <w:p w:rsidR="00675186" w:rsidRDefault="00675186" w:rsidP="00675186">
      <w:pPr>
        <w:pStyle w:val="Caption"/>
        <w:jc w:val="left"/>
      </w:pPr>
      <w:r>
        <w:t xml:space="preserve">Figure </w:t>
      </w:r>
      <w:r w:rsidR="00945928">
        <w:t>8</w:t>
      </w:r>
      <w:r w:rsidR="005418BE">
        <w:t xml:space="preserve">: </w:t>
      </w:r>
      <w:r w:rsidR="00911220">
        <w:t xml:space="preserve">Potential impacted areas due to excessive </w:t>
      </w:r>
      <w:r w:rsidR="005418BE">
        <w:t xml:space="preserve">Blast fume </w:t>
      </w:r>
    </w:p>
    <w:p w:rsidR="00675186" w:rsidRPr="00D746AB" w:rsidRDefault="00675186" w:rsidP="00675186">
      <w:pPr>
        <w:rPr>
          <w:i/>
        </w:rPr>
      </w:pPr>
      <w:r w:rsidRPr="00D746AB">
        <w:rPr>
          <w:i/>
        </w:rPr>
        <w:t xml:space="preserve">Please note that </w:t>
      </w:r>
      <w:r w:rsidR="00911220">
        <w:rPr>
          <w:i/>
        </w:rPr>
        <w:t>prevailing winds in the Dunmore Quarry area are typically from the North east. Blowing towards to Croome Farm area of the site.</w:t>
      </w:r>
    </w:p>
    <w:p w:rsidR="00CC1525" w:rsidRDefault="00CC1525" w:rsidP="00CC1525">
      <w:pPr>
        <w:keepNext/>
      </w:pPr>
    </w:p>
    <w:p w:rsidR="00C845BF" w:rsidRDefault="00C845BF">
      <w:pPr>
        <w:rPr>
          <w:rFonts w:cs="Arial"/>
        </w:rPr>
      </w:pPr>
    </w:p>
    <w:p w:rsidR="00C845BF" w:rsidRDefault="00C845BF">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DC2AD6" w:rsidRDefault="00DC2AD6">
      <w:pPr>
        <w:rPr>
          <w:rFonts w:cs="Arial"/>
        </w:rPr>
      </w:pPr>
    </w:p>
    <w:p w:rsidR="00DC2AD6" w:rsidRDefault="00DC2AD6">
      <w:pPr>
        <w:rPr>
          <w:rFonts w:cs="Arial"/>
        </w:rPr>
      </w:pPr>
    </w:p>
    <w:p w:rsidR="005418BE" w:rsidRDefault="005418BE">
      <w:pPr>
        <w:rPr>
          <w:rFonts w:cs="Arial"/>
        </w:rPr>
      </w:pPr>
    </w:p>
    <w:p w:rsidR="00CC41AB" w:rsidRDefault="00AA65B9" w:rsidP="00975BA0">
      <w:pPr>
        <w:pStyle w:val="Heading1"/>
      </w:pPr>
      <w:bookmarkStart w:id="22" w:name="_Toc58508436"/>
      <w:r>
        <w:lastRenderedPageBreak/>
        <w:t>PART B</w:t>
      </w:r>
      <w:r w:rsidR="00975BA0">
        <w:t>:</w:t>
      </w:r>
      <w:r w:rsidR="00273749">
        <w:t xml:space="preserve"> POLLUTION INCIDENT NOTIFICATION LOG</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691"/>
        <w:gridCol w:w="4326"/>
      </w:tblGrid>
      <w:tr w:rsidR="0071256F" w:rsidRPr="00157041" w:rsidTr="0071256F">
        <w:tc>
          <w:tcPr>
            <w:tcW w:w="4780" w:type="dxa"/>
            <w:gridSpan w:val="2"/>
            <w:shd w:val="clear" w:color="auto" w:fill="auto"/>
          </w:tcPr>
          <w:p w:rsidR="0071256F" w:rsidRPr="00157041" w:rsidRDefault="0071256F"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Person undertaking notification (Name/Function):</w:t>
            </w:r>
          </w:p>
        </w:tc>
        <w:tc>
          <w:tcPr>
            <w:tcW w:w="4462" w:type="dxa"/>
            <w:shd w:val="clear" w:color="auto" w:fill="auto"/>
          </w:tcPr>
          <w:p w:rsidR="0071256F" w:rsidRPr="00157041" w:rsidRDefault="0071256F" w:rsidP="00157041">
            <w:pPr>
              <w:spacing w:before="120" w:after="60" w:line="240" w:lineRule="exact"/>
              <w:rPr>
                <w:rFonts w:ascii="Calibri" w:eastAsia="Calibri" w:hAnsi="Calibri" w:cs="Arial"/>
                <w:sz w:val="24"/>
                <w:szCs w:val="24"/>
              </w:rPr>
            </w:pPr>
          </w:p>
        </w:tc>
      </w:tr>
      <w:tr w:rsidR="0071256F" w:rsidRPr="00157041" w:rsidTr="00563095">
        <w:tc>
          <w:tcPr>
            <w:tcW w:w="4780" w:type="dxa"/>
            <w:gridSpan w:val="2"/>
            <w:shd w:val="clear" w:color="auto" w:fill="auto"/>
          </w:tcPr>
          <w:p w:rsidR="0071256F" w:rsidRPr="00157041" w:rsidRDefault="0071256F"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Date and time when first become aware of the incident:</w:t>
            </w:r>
          </w:p>
        </w:tc>
        <w:tc>
          <w:tcPr>
            <w:tcW w:w="4462" w:type="dxa"/>
            <w:shd w:val="clear" w:color="auto" w:fill="auto"/>
          </w:tcPr>
          <w:p w:rsidR="0071256F" w:rsidRPr="00157041" w:rsidRDefault="0071256F" w:rsidP="00157041">
            <w:pPr>
              <w:spacing w:before="120" w:after="60" w:line="240" w:lineRule="exact"/>
              <w:rPr>
                <w:rFonts w:ascii="Calibri" w:eastAsia="Calibri" w:hAnsi="Calibri" w:cs="Arial"/>
                <w:sz w:val="24"/>
                <w:szCs w:val="24"/>
              </w:rPr>
            </w:pPr>
          </w:p>
        </w:tc>
      </w:tr>
      <w:tr w:rsidR="00157041" w:rsidRPr="00157041" w:rsidTr="0071256F">
        <w:tc>
          <w:tcPr>
            <w:tcW w:w="2011"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Incident type:</w:t>
            </w:r>
          </w:p>
        </w:tc>
        <w:tc>
          <w:tcPr>
            <w:tcW w:w="7231"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71256F">
        <w:tc>
          <w:tcPr>
            <w:tcW w:w="924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Comments:</w:t>
            </w: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1444"/>
        <w:gridCol w:w="1816"/>
        <w:gridCol w:w="153"/>
        <w:gridCol w:w="1696"/>
        <w:gridCol w:w="213"/>
        <w:gridCol w:w="2163"/>
      </w:tblGrid>
      <w:tr w:rsidR="00157041" w:rsidRPr="00157041" w:rsidTr="00305082">
        <w:tc>
          <w:tcPr>
            <w:tcW w:w="9570" w:type="dxa"/>
            <w:gridSpan w:val="7"/>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Initial immediate notification log</w:t>
            </w:r>
          </w:p>
        </w:tc>
      </w:tr>
      <w:tr w:rsidR="00157041" w:rsidRPr="00157041" w:rsidTr="00305082">
        <w:tc>
          <w:tcPr>
            <w:tcW w:w="2085"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Appropriate Regulatory Authority</w:t>
            </w:r>
          </w:p>
        </w:tc>
        <w:tc>
          <w:tcPr>
            <w:tcW w:w="144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Time of call</w:t>
            </w:r>
          </w:p>
        </w:tc>
        <w:tc>
          <w:tcPr>
            <w:tcW w:w="1969" w:type="dxa"/>
            <w:gridSpan w:val="2"/>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Respondent’s name/function</w:t>
            </w:r>
          </w:p>
        </w:tc>
        <w:tc>
          <w:tcPr>
            <w:tcW w:w="1696"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Approximate call duration</w:t>
            </w:r>
          </w:p>
        </w:tc>
        <w:tc>
          <w:tcPr>
            <w:tcW w:w="2376" w:type="dxa"/>
            <w:gridSpan w:val="2"/>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Comments</w:t>
            </w: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EPA</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Public Health Unit</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Fire and Rescue NSW</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Local Council</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3917F3" w:rsidP="00157041">
            <w:pPr>
              <w:spacing w:before="120" w:after="60" w:line="240" w:lineRule="exact"/>
              <w:rPr>
                <w:rFonts w:ascii="Calibri" w:eastAsia="Calibri" w:hAnsi="Calibri" w:cs="Arial"/>
                <w:sz w:val="24"/>
                <w:szCs w:val="24"/>
              </w:rPr>
            </w:pPr>
            <w:proofErr w:type="spellStart"/>
            <w:r>
              <w:rPr>
                <w:rFonts w:ascii="Calibri" w:eastAsia="Calibri" w:hAnsi="Calibri" w:cs="Arial"/>
                <w:sz w:val="24"/>
                <w:szCs w:val="24"/>
              </w:rPr>
              <w:t>Safework</w:t>
            </w:r>
            <w:proofErr w:type="spellEnd"/>
            <w:r>
              <w:rPr>
                <w:rFonts w:ascii="Calibri" w:eastAsia="Calibri" w:hAnsi="Calibri" w:cs="Arial"/>
                <w:sz w:val="24"/>
                <w:szCs w:val="24"/>
              </w:rPr>
              <w:t xml:space="preserve"> NSW</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9570" w:type="dxa"/>
            <w:gridSpan w:val="7"/>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Summary of initial communication:</w:t>
            </w: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5418BE" w:rsidRPr="00157041" w:rsidRDefault="005418BE" w:rsidP="00157041">
            <w:pPr>
              <w:spacing w:before="120" w:after="60" w:line="240" w:lineRule="exact"/>
              <w:rPr>
                <w:rFonts w:ascii="Calibri" w:eastAsia="Calibri" w:hAnsi="Calibri" w:cs="Arial"/>
                <w:sz w:val="24"/>
                <w:szCs w:val="24"/>
              </w:rPr>
            </w:pPr>
          </w:p>
        </w:tc>
      </w:tr>
      <w:tr w:rsidR="00157041" w:rsidRPr="00157041" w:rsidTr="00157041">
        <w:tc>
          <w:tcPr>
            <w:tcW w:w="5345"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Person undertaking notification (Name/Function):</w:t>
            </w:r>
          </w:p>
        </w:tc>
        <w:tc>
          <w:tcPr>
            <w:tcW w:w="206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163"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5345"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lastRenderedPageBreak/>
              <w:t>Date and time when additional information become available:</w:t>
            </w:r>
          </w:p>
        </w:tc>
        <w:tc>
          <w:tcPr>
            <w:tcW w:w="206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163"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9570" w:type="dxa"/>
            <w:gridSpan w:val="7"/>
            <w:shd w:val="clear" w:color="auto" w:fill="auto"/>
          </w:tcPr>
          <w:p w:rsid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Comments:</w:t>
            </w:r>
          </w:p>
          <w:p w:rsidR="00975BA0" w:rsidRPr="00157041" w:rsidRDefault="00975BA0"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1379"/>
        <w:gridCol w:w="1947"/>
        <w:gridCol w:w="1680"/>
        <w:gridCol w:w="1981"/>
      </w:tblGrid>
      <w:tr w:rsidR="00157041" w:rsidRPr="00157041" w:rsidTr="00305082">
        <w:tc>
          <w:tcPr>
            <w:tcW w:w="10422" w:type="dxa"/>
            <w:gridSpan w:val="5"/>
            <w:shd w:val="clear" w:color="auto" w:fill="00B050"/>
          </w:tcPr>
          <w:p w:rsidR="00157041" w:rsidRPr="00157041" w:rsidRDefault="00157041" w:rsidP="00305082">
            <w:pPr>
              <w:spacing w:before="120" w:after="60" w:line="240" w:lineRule="exact"/>
              <w:jc w:val="center"/>
              <w:rPr>
                <w:rFonts w:ascii="Calibri" w:eastAsia="Calibri" w:hAnsi="Calibri" w:cs="Arial"/>
                <w:color w:val="FFFFFF" w:themeColor="background1"/>
                <w:sz w:val="24"/>
                <w:szCs w:val="24"/>
              </w:rPr>
            </w:pPr>
            <w:r w:rsidRPr="00157041">
              <w:rPr>
                <w:rFonts w:ascii="Calibri" w:eastAsia="Calibri" w:hAnsi="Calibri" w:cs="Arial"/>
                <w:b/>
                <w:color w:val="FFFFFF" w:themeColor="background1"/>
                <w:sz w:val="24"/>
                <w:szCs w:val="24"/>
              </w:rPr>
              <w:t>Immediate notification of further pertinent information</w:t>
            </w:r>
            <w:r w:rsidRPr="00157041">
              <w:rPr>
                <w:rFonts w:ascii="Calibri" w:eastAsia="Calibri" w:hAnsi="Calibri" w:cs="Arial"/>
                <w:color w:val="FFFFFF" w:themeColor="background1"/>
                <w:sz w:val="24"/>
                <w:szCs w:val="24"/>
              </w:rPr>
              <w:t xml:space="preserve"> (if applicable)</w:t>
            </w:r>
          </w:p>
        </w:tc>
      </w:tr>
      <w:tr w:rsidR="00157041" w:rsidRPr="00157041" w:rsidTr="00305082">
        <w:tc>
          <w:tcPr>
            <w:tcW w:w="2388"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Appropriate Regulatory Authority</w:t>
            </w:r>
          </w:p>
        </w:tc>
        <w:tc>
          <w:tcPr>
            <w:tcW w:w="1780"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Time of call</w:t>
            </w:r>
          </w:p>
        </w:tc>
        <w:tc>
          <w:tcPr>
            <w:tcW w:w="208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Respondent’s name/function</w:t>
            </w:r>
          </w:p>
        </w:tc>
        <w:tc>
          <w:tcPr>
            <w:tcW w:w="1776"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Approximate call duration</w:t>
            </w:r>
          </w:p>
        </w:tc>
        <w:tc>
          <w:tcPr>
            <w:tcW w:w="239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Comments</w:t>
            </w: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EPA</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Public Health Unit</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Fire and Rescue NSW</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Local Council</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WorkCover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10422" w:type="dxa"/>
            <w:gridSpan w:val="5"/>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Summary of additional communication</w:t>
            </w: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p w:rsidR="00273749" w:rsidRDefault="00D261F3" w:rsidP="00975BA0">
      <w:pPr>
        <w:pStyle w:val="Heading1"/>
      </w:pPr>
      <w:bookmarkStart w:id="23" w:name="_Toc58508437"/>
      <w:r>
        <w:lastRenderedPageBreak/>
        <w:t>PART B</w:t>
      </w:r>
      <w:r w:rsidR="00975BA0">
        <w:t>:</w:t>
      </w:r>
      <w:r w:rsidR="00273749">
        <w:t xml:space="preserve"> IMMEDIATE NOTIFICATION SHEET</w:t>
      </w:r>
      <w:bookmarkEnd w:id="23"/>
    </w:p>
    <w:p w:rsidR="00975BA0" w:rsidRDefault="00975BA0" w:rsidP="00975BA0">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975A8C">
        <w:rPr>
          <w:noProof/>
        </w:rPr>
        <w:t>10</w:t>
      </w:r>
      <w:r w:rsidR="00304327">
        <w:rPr>
          <w:noProof/>
        </w:rPr>
        <w:fldChar w:fldCharType="end"/>
      </w:r>
      <w:r>
        <w:t xml:space="preserve">: Internal </w:t>
      </w:r>
      <w:r w:rsidR="00DE3419">
        <w:t>Reporting List</w:t>
      </w: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4164"/>
        <w:gridCol w:w="1866"/>
        <w:gridCol w:w="1786"/>
      </w:tblGrid>
      <w:tr w:rsidR="00157041" w:rsidRPr="00157041" w:rsidTr="00305082">
        <w:trPr>
          <w:trHeight w:val="569"/>
        </w:trPr>
        <w:tc>
          <w:tcPr>
            <w:tcW w:w="154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Name</w:t>
            </w:r>
          </w:p>
        </w:tc>
        <w:tc>
          <w:tcPr>
            <w:tcW w:w="4164"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Function</w:t>
            </w:r>
          </w:p>
        </w:tc>
        <w:tc>
          <w:tcPr>
            <w:tcW w:w="186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Phone Number</w:t>
            </w:r>
          </w:p>
        </w:tc>
        <w:tc>
          <w:tcPr>
            <w:tcW w:w="178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Mobile Number</w:t>
            </w:r>
          </w:p>
        </w:tc>
      </w:tr>
      <w:tr w:rsidR="00305082" w:rsidRPr="00157041" w:rsidTr="00D857E9">
        <w:trPr>
          <w:trHeight w:val="323"/>
        </w:trPr>
        <w:tc>
          <w:tcPr>
            <w:tcW w:w="1546"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p>
        </w:tc>
        <w:tc>
          <w:tcPr>
            <w:tcW w:w="4164"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Dunmore Quarry Manager</w:t>
            </w:r>
          </w:p>
        </w:tc>
        <w:tc>
          <w:tcPr>
            <w:tcW w:w="186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r>
      <w:tr w:rsidR="00305082" w:rsidRPr="00157041" w:rsidTr="00D857E9">
        <w:trPr>
          <w:trHeight w:val="323"/>
        </w:trPr>
        <w:tc>
          <w:tcPr>
            <w:tcW w:w="1546"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p>
        </w:tc>
        <w:tc>
          <w:tcPr>
            <w:tcW w:w="4164"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Dunmore Quarry Production Manager</w:t>
            </w:r>
          </w:p>
        </w:tc>
        <w:tc>
          <w:tcPr>
            <w:tcW w:w="186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r>
      <w:tr w:rsidR="00305082" w:rsidRPr="00157041" w:rsidTr="00D857E9">
        <w:trPr>
          <w:trHeight w:val="340"/>
        </w:trPr>
        <w:tc>
          <w:tcPr>
            <w:tcW w:w="1546"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p>
        </w:tc>
        <w:tc>
          <w:tcPr>
            <w:tcW w:w="4164"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Dunmore Quarry Production Supervisor</w:t>
            </w:r>
          </w:p>
        </w:tc>
        <w:tc>
          <w:tcPr>
            <w:tcW w:w="186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r>
      <w:tr w:rsidR="00305082" w:rsidRPr="00157041" w:rsidTr="00D857E9">
        <w:trPr>
          <w:trHeight w:val="323"/>
        </w:trPr>
        <w:tc>
          <w:tcPr>
            <w:tcW w:w="1546"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p>
        </w:tc>
        <w:tc>
          <w:tcPr>
            <w:tcW w:w="4164"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Dunmore Quarry Environmental Coordinator</w:t>
            </w:r>
          </w:p>
        </w:tc>
        <w:tc>
          <w:tcPr>
            <w:tcW w:w="186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r>
      <w:tr w:rsidR="00305082" w:rsidRPr="00157041" w:rsidTr="00D857E9">
        <w:trPr>
          <w:trHeight w:val="340"/>
        </w:trPr>
        <w:tc>
          <w:tcPr>
            <w:tcW w:w="1546"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p>
        </w:tc>
        <w:tc>
          <w:tcPr>
            <w:tcW w:w="4164"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Environment Manager (NSW/ACT)</w:t>
            </w:r>
          </w:p>
        </w:tc>
        <w:tc>
          <w:tcPr>
            <w:tcW w:w="186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r>
    </w:tbl>
    <w:p w:rsidR="00157041" w:rsidRPr="00157041" w:rsidRDefault="00975BA0" w:rsidP="00157041">
      <w:pPr>
        <w:spacing w:after="0" w:line="240" w:lineRule="auto"/>
        <w:rPr>
          <w:rFonts w:ascii="Calibri" w:eastAsia="Times New Roman" w:hAnsi="Calibri" w:cs="Angsana New"/>
          <w:color w:val="333399"/>
          <w:sz w:val="24"/>
          <w:szCs w:val="40"/>
          <w:lang w:val="en-US" w:bidi="th-TH"/>
        </w:rPr>
      </w:pPr>
      <w:r w:rsidRPr="00157041">
        <w:rPr>
          <w:rFonts w:ascii="Times New Roman" w:eastAsia="Times New Roman" w:hAnsi="Times New Roman" w:cs="Angsana New"/>
          <w:i/>
          <w:iCs/>
          <w:color w:val="00B0F0"/>
          <w:sz w:val="23"/>
          <w:szCs w:val="23"/>
          <w:lang w:val="en-US" w:bidi="th-TH"/>
        </w:rPr>
        <w:t>Whilst personal contact details for the following are available in the Controlled on site Pollution Incident Response Management Plan they do not appear in this public document</w:t>
      </w:r>
    </w:p>
    <w:p w:rsidR="00157041" w:rsidRPr="00157041" w:rsidRDefault="00157041" w:rsidP="00157041">
      <w:pPr>
        <w:spacing w:after="0" w:line="240" w:lineRule="auto"/>
        <w:rPr>
          <w:rFonts w:ascii="Calibri" w:eastAsia="Times New Roman" w:hAnsi="Calibri" w:cs="Angsana New"/>
          <w:color w:val="333399"/>
          <w:sz w:val="24"/>
          <w:szCs w:val="40"/>
          <w:lang w:val="en-US" w:bidi="th-TH"/>
        </w:rPr>
      </w:pPr>
    </w:p>
    <w:p w:rsidR="00DE3419" w:rsidRDefault="00DE3419" w:rsidP="00DE3419">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975A8C">
        <w:rPr>
          <w:noProof/>
        </w:rPr>
        <w:t>11</w:t>
      </w:r>
      <w:r w:rsidR="00304327">
        <w:rPr>
          <w:noProof/>
        </w:rPr>
        <w:fldChar w:fldCharType="end"/>
      </w:r>
      <w:r>
        <w:t>: External Reporting List</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700"/>
      </w:tblGrid>
      <w:tr w:rsidR="00157041" w:rsidRPr="00157041" w:rsidTr="00305082">
        <w:trPr>
          <w:trHeight w:val="412"/>
        </w:trPr>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Government Authority – compulsory notifications</w:t>
            </w:r>
          </w:p>
        </w:tc>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Emergency notification phone number</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EPA – Environment Line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131 555</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Fire and Rescue NSW (FRNSW)</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1300 729 579</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proofErr w:type="spellStart"/>
            <w:r w:rsidRPr="00157041">
              <w:rPr>
                <w:rFonts w:ascii="Calibri" w:eastAsia="Times New Roman" w:hAnsi="Calibri" w:cs="Angsana New"/>
                <w:sz w:val="20"/>
                <w:szCs w:val="28"/>
                <w:lang w:val="en-US" w:bidi="th-TH"/>
              </w:rPr>
              <w:t>Shellharbour</w:t>
            </w:r>
            <w:proofErr w:type="spellEnd"/>
            <w:r w:rsidRPr="00157041">
              <w:rPr>
                <w:rFonts w:ascii="Calibri" w:eastAsia="Times New Roman" w:hAnsi="Calibri" w:cs="Angsana New"/>
                <w:sz w:val="20"/>
                <w:szCs w:val="28"/>
                <w:lang w:val="en-US" w:bidi="th-TH"/>
              </w:rPr>
              <w:t xml:space="preserve"> City Council</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02 4221 6111</w:t>
            </w:r>
          </w:p>
        </w:tc>
      </w:tr>
      <w:tr w:rsidR="00157041" w:rsidRPr="00157041" w:rsidTr="00D857E9">
        <w:trPr>
          <w:trHeight w:val="736"/>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 xml:space="preserve">Public Health Unit (South East Sydney / </w:t>
            </w:r>
            <w:proofErr w:type="spellStart"/>
            <w:r w:rsidRPr="00157041">
              <w:rPr>
                <w:rFonts w:ascii="Calibri" w:eastAsia="Times New Roman" w:hAnsi="Calibri" w:cs="Angsana New"/>
                <w:sz w:val="20"/>
                <w:szCs w:val="28"/>
                <w:lang w:val="en-US" w:bidi="th-TH"/>
              </w:rPr>
              <w:t>Illawarra</w:t>
            </w:r>
            <w:proofErr w:type="spellEnd"/>
            <w:r w:rsidRPr="00157041">
              <w:rPr>
                <w:rFonts w:ascii="Calibri" w:eastAsia="Times New Roman" w:hAnsi="Calibri" w:cs="Angsana New"/>
                <w:sz w:val="20"/>
                <w:szCs w:val="28"/>
                <w:lang w:val="en-US" w:bidi="th-TH"/>
              </w:rPr>
              <w:t xml:space="preserve"> AHS) – Wollongong SESI PHU</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proofErr w:type="spellStart"/>
            <w:r w:rsidRPr="00157041">
              <w:rPr>
                <w:rFonts w:ascii="Calibri" w:eastAsia="Times New Roman" w:hAnsi="Calibri" w:cs="Angsana New"/>
                <w:sz w:val="20"/>
                <w:szCs w:val="28"/>
                <w:lang w:val="en-US" w:bidi="th-TH"/>
              </w:rPr>
              <w:t>HealthLink</w:t>
            </w:r>
            <w:proofErr w:type="spellEnd"/>
            <w:r w:rsidRPr="00157041">
              <w:rPr>
                <w:rFonts w:ascii="Calibri" w:eastAsia="Times New Roman" w:hAnsi="Calibri" w:cs="Angsana New"/>
                <w:sz w:val="20"/>
                <w:szCs w:val="28"/>
                <w:lang w:val="en-US" w:bidi="th-TH"/>
              </w:rPr>
              <w:t xml:space="preserve"> (24 </w:t>
            </w:r>
            <w:proofErr w:type="spellStart"/>
            <w:r w:rsidRPr="00157041">
              <w:rPr>
                <w:rFonts w:ascii="Calibri" w:eastAsia="Times New Roman" w:hAnsi="Calibri" w:cs="Angsana New"/>
                <w:sz w:val="20"/>
                <w:szCs w:val="28"/>
                <w:lang w:val="en-US" w:bidi="th-TH"/>
              </w:rPr>
              <w:t>hr</w:t>
            </w:r>
            <w:proofErr w:type="spellEnd"/>
            <w:r w:rsidRPr="00157041">
              <w:rPr>
                <w:rFonts w:ascii="Calibri" w:eastAsia="Times New Roman" w:hAnsi="Calibri" w:cs="Angsana New"/>
                <w:sz w:val="20"/>
                <w:szCs w:val="28"/>
                <w:lang w:val="en-US" w:bidi="th-TH"/>
              </w:rPr>
              <w:t>) - 0 - 1800 063 635</w:t>
            </w:r>
          </w:p>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Head Office – Wollongong - 0- 4221 6700</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proofErr w:type="spellStart"/>
            <w:r>
              <w:rPr>
                <w:rFonts w:ascii="Calibri" w:eastAsia="Times New Roman" w:hAnsi="Calibri" w:cs="Angsana New"/>
                <w:sz w:val="20"/>
                <w:szCs w:val="28"/>
                <w:lang w:val="en-US" w:bidi="th-TH"/>
              </w:rPr>
              <w:t>Safework</w:t>
            </w:r>
            <w:proofErr w:type="spellEnd"/>
            <w:r w:rsidRPr="00157041">
              <w:rPr>
                <w:rFonts w:ascii="Calibri" w:eastAsia="Times New Roman" w:hAnsi="Calibri" w:cs="Angsana New"/>
                <w:sz w:val="20"/>
                <w:szCs w:val="28"/>
                <w:lang w:val="en-US" w:bidi="th-TH"/>
              </w:rPr>
              <w:t xml:space="preserve"> NSW</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131050 Company ABN asked: 51 000 756 507</w:t>
            </w:r>
          </w:p>
        </w:tc>
      </w:tr>
      <w:tr w:rsidR="00157041" w:rsidRPr="00157041" w:rsidTr="00305082">
        <w:trPr>
          <w:trHeight w:val="412"/>
        </w:trPr>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Government Authority – contact if relevant</w:t>
            </w:r>
          </w:p>
        </w:tc>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Emergency notification phone number</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Roads and Maritime Services (road spills)</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132 701</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Police and Ambulance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000</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NSW Office of Water</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02 8838 7885</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Bushfire Control Officer</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1800 049 933</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Poisons Information Centre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131 126</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Endeavour Energy (power line emergencies)</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131 003</w:t>
            </w:r>
          </w:p>
        </w:tc>
      </w:tr>
    </w:tbl>
    <w:p w:rsidR="00157041" w:rsidRDefault="00157041"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945928" w:rsidRDefault="00945928"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DE3419" w:rsidRDefault="00DE3419" w:rsidP="00DE3419">
      <w:pPr>
        <w:pStyle w:val="Caption"/>
      </w:pPr>
      <w:r>
        <w:lastRenderedPageBreak/>
        <w:t xml:space="preserve">Table </w:t>
      </w:r>
      <w:r w:rsidR="00304327">
        <w:rPr>
          <w:noProof/>
        </w:rPr>
        <w:fldChar w:fldCharType="begin"/>
      </w:r>
      <w:r w:rsidR="00304327">
        <w:rPr>
          <w:noProof/>
        </w:rPr>
        <w:instrText xml:space="preserve"> SEQ Table \* ARABIC </w:instrText>
      </w:r>
      <w:r w:rsidR="00304327">
        <w:rPr>
          <w:noProof/>
        </w:rPr>
        <w:fldChar w:fldCharType="separate"/>
      </w:r>
      <w:r w:rsidR="00975A8C">
        <w:rPr>
          <w:noProof/>
        </w:rPr>
        <w:t>12</w:t>
      </w:r>
      <w:r w:rsidR="00304327">
        <w:rPr>
          <w:noProof/>
        </w:rPr>
        <w:fldChar w:fldCharType="end"/>
      </w:r>
      <w:r>
        <w:t xml:space="preserve">: Neighbour Notification List </w:t>
      </w:r>
    </w:p>
    <w:tbl>
      <w:tblPr>
        <w:tblStyle w:val="TableGrid"/>
        <w:tblW w:w="0" w:type="auto"/>
        <w:tblLook w:val="04A0" w:firstRow="1" w:lastRow="0" w:firstColumn="1" w:lastColumn="0" w:noHBand="0" w:noVBand="1"/>
      </w:tblPr>
      <w:tblGrid>
        <w:gridCol w:w="1513"/>
        <w:gridCol w:w="2649"/>
        <w:gridCol w:w="2285"/>
        <w:gridCol w:w="2569"/>
      </w:tblGrid>
      <w:tr w:rsidR="00DE3419" w:rsidTr="00563095">
        <w:tc>
          <w:tcPr>
            <w:tcW w:w="9242" w:type="dxa"/>
            <w:gridSpan w:val="4"/>
            <w:shd w:val="clear" w:color="auto" w:fill="00B050"/>
          </w:tcPr>
          <w:p w:rsidR="00DE3419" w:rsidRPr="00C31DA5" w:rsidRDefault="00DE3419" w:rsidP="00DE3419">
            <w:pPr>
              <w:spacing w:line="360" w:lineRule="auto"/>
              <w:jc w:val="center"/>
              <w:rPr>
                <w:rFonts w:ascii="Calibri" w:eastAsia="Times New Roman" w:hAnsi="Calibri" w:cs="Angsana New"/>
                <w:b/>
                <w:color w:val="FFFFFF" w:themeColor="background1"/>
                <w:sz w:val="24"/>
                <w:szCs w:val="28"/>
                <w:lang w:val="en-US" w:bidi="th-TH"/>
              </w:rPr>
            </w:pPr>
            <w:r>
              <w:rPr>
                <w:rFonts w:ascii="Calibri" w:eastAsia="Times New Roman" w:hAnsi="Calibri" w:cs="Angsana New"/>
                <w:b/>
                <w:color w:val="FFFFFF" w:themeColor="background1"/>
                <w:sz w:val="24"/>
                <w:szCs w:val="28"/>
                <w:lang w:val="en-US" w:bidi="th-TH"/>
              </w:rPr>
              <w:t>Neighbour Notification List (contact if relevant)</w:t>
            </w:r>
          </w:p>
        </w:tc>
      </w:tr>
      <w:tr w:rsidR="00975BA0" w:rsidTr="00563095">
        <w:tc>
          <w:tcPr>
            <w:tcW w:w="1526"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Pr>
                <w:rFonts w:ascii="Calibri" w:eastAsia="Times New Roman" w:hAnsi="Calibri" w:cs="Angsana New"/>
                <w:b/>
                <w:color w:val="FFFFFF" w:themeColor="background1"/>
                <w:sz w:val="24"/>
                <w:szCs w:val="28"/>
                <w:lang w:val="en-US" w:bidi="th-TH"/>
              </w:rPr>
              <w:t>Reference</w:t>
            </w:r>
          </w:p>
        </w:tc>
        <w:tc>
          <w:tcPr>
            <w:tcW w:w="2727"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Name</w:t>
            </w:r>
          </w:p>
        </w:tc>
        <w:tc>
          <w:tcPr>
            <w:tcW w:w="2345"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Address</w:t>
            </w:r>
          </w:p>
        </w:tc>
        <w:tc>
          <w:tcPr>
            <w:tcW w:w="2644"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Details</w:t>
            </w: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1</w:t>
            </w:r>
          </w:p>
        </w:tc>
        <w:tc>
          <w:tcPr>
            <w:tcW w:w="2727" w:type="dxa"/>
          </w:tcPr>
          <w:p w:rsidR="00975BA0" w:rsidRDefault="00975BA0" w:rsidP="00563095">
            <w:pPr>
              <w:rPr>
                <w:rFonts w:ascii="Calibri" w:eastAsia="Times New Roman" w:hAnsi="Calibri" w:cs="Angsana New"/>
                <w:sz w:val="24"/>
                <w:szCs w:val="28"/>
                <w:lang w:val="en-US" w:bidi="th-TH"/>
              </w:rPr>
            </w:pPr>
            <w:bookmarkStart w:id="24" w:name="_GoBack"/>
            <w:bookmarkEnd w:id="24"/>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2</w:t>
            </w:r>
          </w:p>
        </w:tc>
        <w:tc>
          <w:tcPr>
            <w:tcW w:w="2727" w:type="dxa"/>
          </w:tcPr>
          <w:p w:rsidR="00975BA0" w:rsidRDefault="00975BA0" w:rsidP="00563095">
            <w:pPr>
              <w:rPr>
                <w:rFonts w:ascii="Calibri" w:eastAsia="Times New Roman" w:hAnsi="Calibri" w:cs="Angsana New"/>
                <w:sz w:val="24"/>
                <w:szCs w:val="28"/>
                <w:lang w:val="en-US" w:bidi="th-TH"/>
              </w:rPr>
            </w:pP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3</w:t>
            </w:r>
          </w:p>
        </w:tc>
        <w:tc>
          <w:tcPr>
            <w:tcW w:w="2727" w:type="dxa"/>
          </w:tcPr>
          <w:p w:rsidR="00975BA0" w:rsidRDefault="00975BA0" w:rsidP="00563095">
            <w:pPr>
              <w:rPr>
                <w:rFonts w:ascii="Calibri" w:eastAsia="Times New Roman" w:hAnsi="Calibri" w:cs="Angsana New"/>
                <w:sz w:val="24"/>
                <w:szCs w:val="28"/>
                <w:lang w:val="en-US" w:bidi="th-TH"/>
              </w:rPr>
            </w:pP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4</w:t>
            </w:r>
          </w:p>
        </w:tc>
        <w:tc>
          <w:tcPr>
            <w:tcW w:w="2727" w:type="dxa"/>
          </w:tcPr>
          <w:p w:rsidR="00975BA0" w:rsidRDefault="00975BA0" w:rsidP="00563095">
            <w:pPr>
              <w:rPr>
                <w:rFonts w:ascii="Calibri" w:eastAsia="Times New Roman" w:hAnsi="Calibri" w:cs="Angsana New"/>
                <w:sz w:val="24"/>
                <w:szCs w:val="28"/>
                <w:lang w:val="en-US" w:bidi="th-TH"/>
              </w:rPr>
            </w:pP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5</w:t>
            </w:r>
          </w:p>
        </w:tc>
        <w:tc>
          <w:tcPr>
            <w:tcW w:w="2727" w:type="dxa"/>
          </w:tcPr>
          <w:p w:rsidR="00975BA0" w:rsidRDefault="00975BA0" w:rsidP="00563095">
            <w:pPr>
              <w:rPr>
                <w:rFonts w:ascii="Calibri" w:eastAsia="Times New Roman" w:hAnsi="Calibri" w:cs="Angsana New"/>
                <w:sz w:val="24"/>
                <w:szCs w:val="28"/>
                <w:lang w:val="en-US" w:bidi="th-TH"/>
              </w:rPr>
            </w:pP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6</w:t>
            </w:r>
          </w:p>
        </w:tc>
        <w:tc>
          <w:tcPr>
            <w:tcW w:w="2727" w:type="dxa"/>
          </w:tcPr>
          <w:p w:rsidR="00975BA0" w:rsidRDefault="00975BA0" w:rsidP="00563095">
            <w:pPr>
              <w:rPr>
                <w:rFonts w:ascii="Calibri" w:eastAsia="Times New Roman" w:hAnsi="Calibri" w:cs="Angsana New"/>
                <w:sz w:val="24"/>
                <w:szCs w:val="28"/>
                <w:lang w:val="en-US" w:bidi="th-TH"/>
              </w:rPr>
            </w:pP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7</w:t>
            </w:r>
          </w:p>
        </w:tc>
        <w:tc>
          <w:tcPr>
            <w:tcW w:w="2727" w:type="dxa"/>
          </w:tcPr>
          <w:p w:rsidR="00975BA0" w:rsidRDefault="00975BA0" w:rsidP="00563095">
            <w:pPr>
              <w:rPr>
                <w:rFonts w:ascii="Calibri" w:eastAsia="Times New Roman" w:hAnsi="Calibri" w:cs="Angsana New"/>
                <w:sz w:val="24"/>
                <w:szCs w:val="28"/>
                <w:lang w:val="en-US" w:bidi="th-TH"/>
              </w:rPr>
            </w:pP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8</w:t>
            </w:r>
          </w:p>
        </w:tc>
        <w:tc>
          <w:tcPr>
            <w:tcW w:w="2727" w:type="dxa"/>
          </w:tcPr>
          <w:p w:rsidR="00975BA0" w:rsidRDefault="00975BA0" w:rsidP="00563095">
            <w:pPr>
              <w:rPr>
                <w:rFonts w:ascii="Calibri" w:eastAsia="Times New Roman" w:hAnsi="Calibri" w:cs="Angsana New"/>
                <w:sz w:val="24"/>
                <w:szCs w:val="28"/>
                <w:lang w:val="en-US" w:bidi="th-TH"/>
              </w:rPr>
            </w:pP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bl>
    <w:p w:rsidR="00975BA0" w:rsidRDefault="00975BA0"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Pr="00157041" w:rsidRDefault="0050443E" w:rsidP="00157041">
      <w:pPr>
        <w:spacing w:after="0" w:line="240" w:lineRule="auto"/>
        <w:rPr>
          <w:rFonts w:ascii="Calibri" w:eastAsia="Times New Roman" w:hAnsi="Calibri" w:cs="Angsana New"/>
          <w:color w:val="333399"/>
          <w:sz w:val="24"/>
          <w:szCs w:val="40"/>
          <w:lang w:val="en-US" w:bidi="th-TH"/>
        </w:rPr>
      </w:pPr>
    </w:p>
    <w:sectPr w:rsidR="0050443E" w:rsidRPr="00157041">
      <w:headerReference w:type="even" r:id="rId35"/>
      <w:headerReference w:type="default" r:id="rId36"/>
      <w:footerReference w:type="default" r:id="rId37"/>
      <w:head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6C4" w:rsidRDefault="00DD06C4" w:rsidP="00EF13EE">
      <w:pPr>
        <w:spacing w:after="0" w:line="240" w:lineRule="auto"/>
      </w:pPr>
      <w:r>
        <w:separator/>
      </w:r>
    </w:p>
  </w:endnote>
  <w:endnote w:type="continuationSeparator" w:id="0">
    <w:p w:rsidR="00DD06C4" w:rsidRDefault="00DD06C4" w:rsidP="00EF1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Helvetica">
    <w:panose1 w:val="020B0604020202020204"/>
    <w:charset w:val="00"/>
    <w:family w:val="swiss"/>
    <w:notTrueType/>
    <w:pitch w:val="variable"/>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7F" w:rsidRDefault="009557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4962358"/>
      <w:docPartObj>
        <w:docPartGallery w:val="Page Numbers (Bottom of Page)"/>
        <w:docPartUnique/>
      </w:docPartObj>
    </w:sdtPr>
    <w:sdtContent>
      <w:sdt>
        <w:sdtPr>
          <w:id w:val="1236670594"/>
          <w:docPartObj>
            <w:docPartGallery w:val="Page Numbers (Top of Page)"/>
            <w:docPartUnique/>
          </w:docPartObj>
        </w:sdtPr>
        <w:sdtContent>
          <w:p w:rsidR="00D261F3" w:rsidRDefault="00D261F3" w:rsidP="00AB2B07">
            <w:pPr>
              <w:pStyle w:val="Footer"/>
            </w:pPr>
            <w:r>
              <w:t>Dunmore Quarry PIRMP v.15</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77608A">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7608A">
              <w:rPr>
                <w:b/>
                <w:bCs/>
                <w:noProof/>
              </w:rPr>
              <w:t>36</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7F" w:rsidRDefault="0095577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8642076"/>
      <w:docPartObj>
        <w:docPartGallery w:val="Page Numbers (Bottom of Page)"/>
        <w:docPartUnique/>
      </w:docPartObj>
    </w:sdtPr>
    <w:sdtContent>
      <w:sdt>
        <w:sdtPr>
          <w:id w:val="51906274"/>
          <w:docPartObj>
            <w:docPartGallery w:val="Page Numbers (Top of Page)"/>
            <w:docPartUnique/>
          </w:docPartObj>
        </w:sdtPr>
        <w:sdtContent>
          <w:p w:rsidR="00D261F3" w:rsidRDefault="00D261F3" w:rsidP="00AB2B07">
            <w:pPr>
              <w:pStyle w:val="Footer"/>
            </w:pPr>
            <w:r>
              <w:t>Dunmore Quarry PIRMP v.12</w:t>
            </w:r>
            <w:r>
              <w:tab/>
            </w:r>
            <w:r>
              <w:tab/>
            </w:r>
            <w:r>
              <w:tab/>
            </w:r>
            <w:r>
              <w:tab/>
            </w: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77608A">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7608A">
              <w:rPr>
                <w:b/>
                <w:bCs/>
                <w:noProof/>
              </w:rPr>
              <w:t>36</w:t>
            </w:r>
            <w:r>
              <w:rPr>
                <w:b/>
                <w:bCs/>
                <w:sz w:val="24"/>
                <w:szCs w:val="24"/>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835383"/>
      <w:docPartObj>
        <w:docPartGallery w:val="Page Numbers (Bottom of Page)"/>
        <w:docPartUnique/>
      </w:docPartObj>
    </w:sdtPr>
    <w:sdtContent>
      <w:sdt>
        <w:sdtPr>
          <w:id w:val="-736084707"/>
          <w:docPartObj>
            <w:docPartGallery w:val="Page Numbers (Top of Page)"/>
            <w:docPartUnique/>
          </w:docPartObj>
        </w:sdtPr>
        <w:sdtContent>
          <w:p w:rsidR="001E0183" w:rsidRDefault="00D261F3" w:rsidP="00AB2B07">
            <w:pPr>
              <w:pStyle w:val="Footer"/>
            </w:pPr>
            <w:r>
              <w:t>Dunmore Quarry PIRMP v.1</w:t>
            </w:r>
            <w:r w:rsidR="001E0183">
              <w:t>5</w:t>
            </w:r>
          </w:p>
          <w:p w:rsidR="00D261F3" w:rsidRDefault="00D261F3" w:rsidP="00AB2B07">
            <w:pPr>
              <w:pStyle w:val="Footer"/>
            </w:pP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77608A">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7608A">
              <w:rPr>
                <w:b/>
                <w:bCs/>
                <w:noProof/>
              </w:rPr>
              <w:t>36</w:t>
            </w:r>
            <w:r>
              <w:rPr>
                <w:b/>
                <w:bCs/>
                <w:sz w:val="24"/>
                <w:szCs w:val="24"/>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6718394"/>
      <w:docPartObj>
        <w:docPartGallery w:val="Page Numbers (Bottom of Page)"/>
        <w:docPartUnique/>
      </w:docPartObj>
    </w:sdtPr>
    <w:sdtContent>
      <w:sdt>
        <w:sdtPr>
          <w:id w:val="996311955"/>
          <w:docPartObj>
            <w:docPartGallery w:val="Page Numbers (Top of Page)"/>
            <w:docPartUnique/>
          </w:docPartObj>
        </w:sdtPr>
        <w:sdtContent>
          <w:p w:rsidR="00D261F3" w:rsidRDefault="00D261F3" w:rsidP="00AB2B07">
            <w:pPr>
              <w:pStyle w:val="Footer"/>
            </w:pPr>
            <w:r>
              <w:t>Dunmore Quarry PIRMP v.1</w:t>
            </w:r>
            <w:r w:rsidR="001E0183">
              <w:t>5</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77608A">
              <w:rPr>
                <w:b/>
                <w:bCs/>
                <w:noProof/>
              </w:rPr>
              <w:t>35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7608A">
              <w:rPr>
                <w:b/>
                <w:bCs/>
                <w:noProof/>
              </w:rPr>
              <w:t>36</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6C4" w:rsidRDefault="00DD06C4" w:rsidP="00EF13EE">
      <w:pPr>
        <w:spacing w:after="0" w:line="240" w:lineRule="auto"/>
      </w:pPr>
      <w:r>
        <w:separator/>
      </w:r>
    </w:p>
  </w:footnote>
  <w:footnote w:type="continuationSeparator" w:id="0">
    <w:p w:rsidR="00DD06C4" w:rsidRDefault="00DD06C4" w:rsidP="00EF13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7F" w:rsidRDefault="00955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253313" o:spid="_x0000_s2050" type="#_x0000_t136" style="position:absolute;margin-left:0;margin-top:0;width:530.15pt;height:106pt;rotation:315;z-index:-251645952;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7F" w:rsidRDefault="00955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253322" o:spid="_x0000_s2059" type="#_x0000_t136" style="position:absolute;margin-left:0;margin-top:0;width:530.15pt;height:106pt;rotation:315;z-index:-251627520;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1F3" w:rsidRDefault="00955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253323" o:spid="_x0000_s2060" type="#_x0000_t136" style="position:absolute;margin-left:0;margin-top:0;width:530.15pt;height:106pt;rotation:315;z-index:-251625472;mso-position-horizontal:center;mso-position-horizontal-relative:margin;mso-position-vertical:center;mso-position-vertical-relative:margin" o:allowincell="f" fillcolor="silver" stroked="f">
          <v:fill opacity=".5"/>
          <v:textpath style="font-family:&quot;Calibri&quot;;font-size:1pt" string="PUBLIC DOCUMENT"/>
        </v:shape>
      </w:pict>
    </w:r>
    <w:r w:rsidR="00D261F3">
      <w:rPr>
        <w:noProof/>
        <w:lang w:eastAsia="en-AU"/>
      </w:rPr>
      <w:drawing>
        <wp:anchor distT="0" distB="0" distL="114300" distR="114300" simplePos="0" relativeHeight="251666432" behindDoc="0" locked="0" layoutInCell="1" allowOverlap="1" wp14:anchorId="197CA764" wp14:editId="5E2E5D33">
          <wp:simplePos x="0" y="0"/>
          <wp:positionH relativeFrom="column">
            <wp:posOffset>-914400</wp:posOffset>
          </wp:positionH>
          <wp:positionV relativeFrom="paragraph">
            <wp:posOffset>-450215</wp:posOffset>
          </wp:positionV>
          <wp:extent cx="15154275" cy="1082675"/>
          <wp:effectExtent l="0" t="0" r="9525"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54275" cy="1082675"/>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7F" w:rsidRDefault="00955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253321" o:spid="_x0000_s2058" type="#_x0000_t136" style="position:absolute;margin-left:0;margin-top:0;width:530.15pt;height:106pt;rotation:315;z-index:-251629568;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7F" w:rsidRDefault="00955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253325" o:spid="_x0000_s2062" type="#_x0000_t136" style="position:absolute;margin-left:0;margin-top:0;width:530.15pt;height:106pt;rotation:315;z-index:-251621376;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1F3" w:rsidRDefault="00955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253326" o:spid="_x0000_s2063" type="#_x0000_t136" style="position:absolute;margin-left:0;margin-top:0;width:530.15pt;height:106pt;rotation:315;z-index:-251619328;mso-position-horizontal:center;mso-position-horizontal-relative:margin;mso-position-vertical:center;mso-position-vertical-relative:margin" o:allowincell="f" fillcolor="silver" stroked="f">
          <v:fill opacity=".5"/>
          <v:textpath style="font-family:&quot;Calibri&quot;;font-size:1pt" string="PUBLIC DOCUMENT"/>
        </v:shape>
      </w:pict>
    </w:r>
    <w:r w:rsidR="00D261F3">
      <w:rPr>
        <w:noProof/>
        <w:lang w:eastAsia="en-AU"/>
      </w:rPr>
      <w:drawing>
        <wp:anchor distT="0" distB="0" distL="114300" distR="114300" simplePos="0" relativeHeight="251665408" behindDoc="0" locked="0" layoutInCell="1" allowOverlap="1" wp14:anchorId="3995BEC7" wp14:editId="40C4B4C1">
          <wp:simplePos x="0" y="0"/>
          <wp:positionH relativeFrom="column">
            <wp:posOffset>-942975</wp:posOffset>
          </wp:positionH>
          <wp:positionV relativeFrom="paragraph">
            <wp:posOffset>-544830</wp:posOffset>
          </wp:positionV>
          <wp:extent cx="7591425" cy="1085850"/>
          <wp:effectExtent l="0" t="0" r="9525" b="0"/>
          <wp:wrapTopAndBottom/>
          <wp:docPr id="8" name="Picture 8"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7F" w:rsidRDefault="00955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253324" o:spid="_x0000_s2061" type="#_x0000_t136" style="position:absolute;margin-left:0;margin-top:0;width:530.15pt;height:106pt;rotation:315;z-index:-251623424;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1F3" w:rsidRDefault="00955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253314" o:spid="_x0000_s2051" type="#_x0000_t136" style="position:absolute;margin-left:0;margin-top:0;width:530.15pt;height:106pt;rotation:315;z-index:-251643904;mso-position-horizontal:center;mso-position-horizontal-relative:margin;mso-position-vertical:center;mso-position-vertical-relative:margin" o:allowincell="f" fillcolor="silver" stroked="f">
          <v:fill opacity=".5"/>
          <v:textpath style="font-family:&quot;Calibri&quot;;font-size:1pt" string="PUBLIC DOCUMENT"/>
        </v:shape>
      </w:pict>
    </w:r>
    <w:r w:rsidR="00D261F3">
      <w:rPr>
        <w:noProof/>
        <w:lang w:eastAsia="en-AU"/>
      </w:rPr>
      <w:drawing>
        <wp:anchor distT="0" distB="0" distL="114300" distR="114300" simplePos="0" relativeHeight="251658240" behindDoc="0" locked="0" layoutInCell="1" allowOverlap="1" wp14:anchorId="10B2E6F7" wp14:editId="3A53468E">
          <wp:simplePos x="0" y="0"/>
          <wp:positionH relativeFrom="column">
            <wp:posOffset>-933450</wp:posOffset>
          </wp:positionH>
          <wp:positionV relativeFrom="paragraph">
            <wp:posOffset>-592455</wp:posOffset>
          </wp:positionV>
          <wp:extent cx="7591425" cy="1085850"/>
          <wp:effectExtent l="0" t="0" r="9525" b="0"/>
          <wp:wrapNone/>
          <wp:docPr id="9" name="Picture 9"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7F" w:rsidRDefault="00955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253312" o:spid="_x0000_s2049" type="#_x0000_t136" style="position:absolute;margin-left:0;margin-top:0;width:530.15pt;height:106pt;rotation:315;z-index:-251648000;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7F" w:rsidRDefault="00955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253316" o:spid="_x0000_s2053" type="#_x0000_t136" style="position:absolute;margin-left:0;margin-top:0;width:530.15pt;height:106pt;rotation:315;z-index:-251639808;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1F3" w:rsidRDefault="00955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253317" o:spid="_x0000_s2054" type="#_x0000_t136" style="position:absolute;margin-left:0;margin-top:0;width:530.15pt;height:106pt;rotation:315;z-index:-251637760;mso-position-horizontal:center;mso-position-horizontal-relative:margin;mso-position-vertical:center;mso-position-vertical-relative:margin" o:allowincell="f" fillcolor="silver" stroked="f">
          <v:fill opacity=".5"/>
          <v:textpath style="font-family:&quot;Calibri&quot;;font-size:1pt" string="PUBLIC DOCUMENT"/>
        </v:shape>
      </w:pict>
    </w:r>
    <w:r w:rsidR="00D261F3">
      <w:rPr>
        <w:noProof/>
        <w:lang w:eastAsia="en-AU"/>
      </w:rPr>
      <w:drawing>
        <wp:anchor distT="0" distB="0" distL="114300" distR="114300" simplePos="0" relativeHeight="251659264" behindDoc="0" locked="0" layoutInCell="1" allowOverlap="1" wp14:anchorId="27C6919A" wp14:editId="07CC7686">
          <wp:simplePos x="0" y="0"/>
          <wp:positionH relativeFrom="column">
            <wp:posOffset>-993775</wp:posOffset>
          </wp:positionH>
          <wp:positionV relativeFrom="paragraph">
            <wp:posOffset>-583565</wp:posOffset>
          </wp:positionV>
          <wp:extent cx="10868025" cy="10902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868025" cy="109028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7F" w:rsidRDefault="00955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253315" o:spid="_x0000_s2052" type="#_x0000_t136" style="position:absolute;margin-left:0;margin-top:0;width:530.15pt;height:106pt;rotation:315;z-index:-251641856;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7F" w:rsidRDefault="00955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253319" o:spid="_x0000_s2056" type="#_x0000_t136" style="position:absolute;margin-left:0;margin-top:0;width:530.15pt;height:106pt;rotation:315;z-index:-251633664;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1F3" w:rsidRDefault="00955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253320" o:spid="_x0000_s2057" type="#_x0000_t136" style="position:absolute;margin-left:0;margin-top:0;width:530.15pt;height:106pt;rotation:315;z-index:-251631616;mso-position-horizontal:center;mso-position-horizontal-relative:margin;mso-position-vertical:center;mso-position-vertical-relative:margin" o:allowincell="f" fillcolor="silver" stroked="f">
          <v:fill opacity=".5"/>
          <v:textpath style="font-family:&quot;Calibri&quot;;font-size:1pt" string="PUBLIC DOCUMENT"/>
        </v:shape>
      </w:pict>
    </w:r>
    <w:r w:rsidR="00D261F3">
      <w:rPr>
        <w:noProof/>
        <w:lang w:eastAsia="en-AU"/>
      </w:rPr>
      <w:drawing>
        <wp:anchor distT="0" distB="0" distL="114300" distR="114300" simplePos="0" relativeHeight="251661312" behindDoc="0" locked="0" layoutInCell="1" allowOverlap="1" wp14:anchorId="49EBA149" wp14:editId="6F97469B">
          <wp:simplePos x="0" y="0"/>
          <wp:positionH relativeFrom="column">
            <wp:posOffset>-942975</wp:posOffset>
          </wp:positionH>
          <wp:positionV relativeFrom="paragraph">
            <wp:posOffset>-611505</wp:posOffset>
          </wp:positionV>
          <wp:extent cx="7591425" cy="1085850"/>
          <wp:effectExtent l="0" t="0" r="9525" b="0"/>
          <wp:wrapNone/>
          <wp:docPr id="11" name="Picture 11"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7F" w:rsidRDefault="00955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253318" o:spid="_x0000_s2055" type="#_x0000_t136" style="position:absolute;margin-left:0;margin-top:0;width:530.15pt;height:106pt;rotation:315;z-index:-251635712;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42A45"/>
    <w:multiLevelType w:val="hybridMultilevel"/>
    <w:tmpl w:val="33E439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775737"/>
    <w:multiLevelType w:val="hybridMultilevel"/>
    <w:tmpl w:val="2A6E12A4"/>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5511F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E607B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3242B1"/>
    <w:multiLevelType w:val="hybridMultilevel"/>
    <w:tmpl w:val="01F697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2A2B7A"/>
    <w:multiLevelType w:val="multilevel"/>
    <w:tmpl w:val="344EF9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6D1855"/>
    <w:multiLevelType w:val="hybridMultilevel"/>
    <w:tmpl w:val="B35C47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BE74FE"/>
    <w:multiLevelType w:val="hybridMultilevel"/>
    <w:tmpl w:val="F0B025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3C217F"/>
    <w:multiLevelType w:val="hybridMultilevel"/>
    <w:tmpl w:val="E0D635B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4B4690"/>
    <w:multiLevelType w:val="hybridMultilevel"/>
    <w:tmpl w:val="8668CD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D583C05"/>
    <w:multiLevelType w:val="hybridMultilevel"/>
    <w:tmpl w:val="A300AAD0"/>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DC1E7A"/>
    <w:multiLevelType w:val="hybridMultilevel"/>
    <w:tmpl w:val="BF0E2C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FB1EE9"/>
    <w:multiLevelType w:val="hybridMultilevel"/>
    <w:tmpl w:val="1AEE831A"/>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FC39AD"/>
    <w:multiLevelType w:val="hybridMultilevel"/>
    <w:tmpl w:val="BF244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142212"/>
    <w:multiLevelType w:val="multilevel"/>
    <w:tmpl w:val="5F12CE9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0A6C88"/>
    <w:multiLevelType w:val="hybridMultilevel"/>
    <w:tmpl w:val="E690C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B77BBB"/>
    <w:multiLevelType w:val="multilevel"/>
    <w:tmpl w:val="FBF824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86631A"/>
    <w:multiLevelType w:val="hybridMultilevel"/>
    <w:tmpl w:val="70748DAE"/>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000592"/>
    <w:multiLevelType w:val="hybridMultilevel"/>
    <w:tmpl w:val="B868E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5663AD"/>
    <w:multiLevelType w:val="hybridMultilevel"/>
    <w:tmpl w:val="A47817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48761E"/>
    <w:multiLevelType w:val="hybridMultilevel"/>
    <w:tmpl w:val="94A4CF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283645"/>
    <w:multiLevelType w:val="multilevel"/>
    <w:tmpl w:val="2D6AC8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F14420"/>
    <w:multiLevelType w:val="hybridMultilevel"/>
    <w:tmpl w:val="FD600B1A"/>
    <w:lvl w:ilvl="0" w:tplc="7424F03C">
      <w:numFmt w:val="bullet"/>
      <w:lvlText w:val=""/>
      <w:lvlJc w:val="left"/>
      <w:pPr>
        <w:tabs>
          <w:tab w:val="num" w:pos="170"/>
        </w:tabs>
        <w:ind w:left="284" w:hanging="284"/>
      </w:pPr>
      <w:rPr>
        <w:rFonts w:ascii="Symbol" w:eastAsia="MS Mincho" w:hAnsi="Symbol" w:cs="Aria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E63761"/>
    <w:multiLevelType w:val="hybridMultilevel"/>
    <w:tmpl w:val="DA768F42"/>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1838D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831976"/>
    <w:multiLevelType w:val="hybridMultilevel"/>
    <w:tmpl w:val="9D347860"/>
    <w:lvl w:ilvl="0" w:tplc="6810BCF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5309BC"/>
    <w:multiLevelType w:val="hybridMultilevel"/>
    <w:tmpl w:val="3A02A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BF095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92451F2"/>
    <w:multiLevelType w:val="hybridMultilevel"/>
    <w:tmpl w:val="F0C2D0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8E6A3C"/>
    <w:multiLevelType w:val="hybridMultilevel"/>
    <w:tmpl w:val="8AD80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931287"/>
    <w:multiLevelType w:val="hybridMultilevel"/>
    <w:tmpl w:val="20EAFE96"/>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DC6FF8"/>
    <w:multiLevelType w:val="hybridMultilevel"/>
    <w:tmpl w:val="6206DA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3467AD"/>
    <w:multiLevelType w:val="hybridMultilevel"/>
    <w:tmpl w:val="44F4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F212DC"/>
    <w:multiLevelType w:val="hybridMultilevel"/>
    <w:tmpl w:val="68420D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1E3034"/>
    <w:multiLevelType w:val="hybridMultilevel"/>
    <w:tmpl w:val="BE50924E"/>
    <w:lvl w:ilvl="0" w:tplc="0C090001">
      <w:start w:val="1"/>
      <w:numFmt w:val="bullet"/>
      <w:lvlText w:val=""/>
      <w:lvlJc w:val="left"/>
      <w:pPr>
        <w:tabs>
          <w:tab w:val="num" w:pos="720"/>
        </w:tabs>
        <w:ind w:left="720" w:hanging="360"/>
      </w:pPr>
      <w:rPr>
        <w:rFonts w:ascii="Symbol" w:hAnsi="Symbol" w:hint="default"/>
        <w:color w:val="auto"/>
      </w:rPr>
    </w:lvl>
    <w:lvl w:ilvl="1" w:tplc="7424F03C">
      <w:numFmt w:val="bullet"/>
      <w:lvlText w:val=""/>
      <w:lvlJc w:val="left"/>
      <w:pPr>
        <w:tabs>
          <w:tab w:val="num" w:pos="1250"/>
        </w:tabs>
        <w:ind w:left="1364" w:hanging="284"/>
      </w:pPr>
      <w:rPr>
        <w:rFonts w:ascii="Symbol" w:eastAsia="MS Mincho" w:hAnsi="Symbo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4D7F37"/>
    <w:multiLevelType w:val="multilevel"/>
    <w:tmpl w:val="0C09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36" w15:restartNumberingAfterBreak="0">
    <w:nsid w:val="7C952F6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D82485"/>
    <w:multiLevelType w:val="hybridMultilevel"/>
    <w:tmpl w:val="92FA22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8"/>
  </w:num>
  <w:num w:numId="3">
    <w:abstractNumId w:val="19"/>
  </w:num>
  <w:num w:numId="4">
    <w:abstractNumId w:val="0"/>
  </w:num>
  <w:num w:numId="5">
    <w:abstractNumId w:val="25"/>
  </w:num>
  <w:num w:numId="6">
    <w:abstractNumId w:val="8"/>
  </w:num>
  <w:num w:numId="7">
    <w:abstractNumId w:val="11"/>
  </w:num>
  <w:num w:numId="8">
    <w:abstractNumId w:val="28"/>
  </w:num>
  <w:num w:numId="9">
    <w:abstractNumId w:val="31"/>
  </w:num>
  <w:num w:numId="10">
    <w:abstractNumId w:val="7"/>
  </w:num>
  <w:num w:numId="11">
    <w:abstractNumId w:val="4"/>
  </w:num>
  <w:num w:numId="12">
    <w:abstractNumId w:val="33"/>
  </w:num>
  <w:num w:numId="13">
    <w:abstractNumId w:val="17"/>
  </w:num>
  <w:num w:numId="14">
    <w:abstractNumId w:val="26"/>
  </w:num>
  <w:num w:numId="15">
    <w:abstractNumId w:val="22"/>
  </w:num>
  <w:num w:numId="16">
    <w:abstractNumId w:val="32"/>
  </w:num>
  <w:num w:numId="17">
    <w:abstractNumId w:val="10"/>
  </w:num>
  <w:num w:numId="18">
    <w:abstractNumId w:val="23"/>
  </w:num>
  <w:num w:numId="19">
    <w:abstractNumId w:val="12"/>
  </w:num>
  <w:num w:numId="20">
    <w:abstractNumId w:val="30"/>
  </w:num>
  <w:num w:numId="21">
    <w:abstractNumId w:val="3"/>
  </w:num>
  <w:num w:numId="22">
    <w:abstractNumId w:val="16"/>
  </w:num>
  <w:num w:numId="23">
    <w:abstractNumId w:val="5"/>
  </w:num>
  <w:num w:numId="24">
    <w:abstractNumId w:val="21"/>
  </w:num>
  <w:num w:numId="25">
    <w:abstractNumId w:val="14"/>
  </w:num>
  <w:num w:numId="26">
    <w:abstractNumId w:val="35"/>
  </w:num>
  <w:num w:numId="27">
    <w:abstractNumId w:val="27"/>
  </w:num>
  <w:num w:numId="28">
    <w:abstractNumId w:val="24"/>
  </w:num>
  <w:num w:numId="29">
    <w:abstractNumId w:val="36"/>
  </w:num>
  <w:num w:numId="30">
    <w:abstractNumId w:val="2"/>
  </w:num>
  <w:num w:numId="31">
    <w:abstractNumId w:val="15"/>
  </w:num>
  <w:num w:numId="32">
    <w:abstractNumId w:val="34"/>
  </w:num>
  <w:num w:numId="33">
    <w:abstractNumId w:val="6"/>
  </w:num>
  <w:num w:numId="34">
    <w:abstractNumId w:val="37"/>
  </w:num>
  <w:num w:numId="35">
    <w:abstractNumId w:val="20"/>
  </w:num>
  <w:num w:numId="36">
    <w:abstractNumId w:val="13"/>
  </w:num>
  <w:num w:numId="37">
    <w:abstractNumId w:val="9"/>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efaultTableStyle w:val="TableGrid"/>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3EE"/>
    <w:rsid w:val="00003340"/>
    <w:rsid w:val="00011EED"/>
    <w:rsid w:val="000232E3"/>
    <w:rsid w:val="00023A99"/>
    <w:rsid w:val="00024E95"/>
    <w:rsid w:val="00037210"/>
    <w:rsid w:val="000500F9"/>
    <w:rsid w:val="00077463"/>
    <w:rsid w:val="00081823"/>
    <w:rsid w:val="000A3799"/>
    <w:rsid w:val="000B7C9F"/>
    <w:rsid w:val="000F305F"/>
    <w:rsid w:val="000F4E9D"/>
    <w:rsid w:val="00103A81"/>
    <w:rsid w:val="00116E9F"/>
    <w:rsid w:val="00137897"/>
    <w:rsid w:val="00157041"/>
    <w:rsid w:val="00164033"/>
    <w:rsid w:val="00191B6E"/>
    <w:rsid w:val="001966F9"/>
    <w:rsid w:val="001A3EF0"/>
    <w:rsid w:val="001B3B29"/>
    <w:rsid w:val="001B424C"/>
    <w:rsid w:val="001B7B87"/>
    <w:rsid w:val="001D37BF"/>
    <w:rsid w:val="001E0183"/>
    <w:rsid w:val="001F68D4"/>
    <w:rsid w:val="002044E1"/>
    <w:rsid w:val="00213BD2"/>
    <w:rsid w:val="00217282"/>
    <w:rsid w:val="002179AD"/>
    <w:rsid w:val="00220517"/>
    <w:rsid w:val="00243E03"/>
    <w:rsid w:val="00245987"/>
    <w:rsid w:val="00273749"/>
    <w:rsid w:val="00292661"/>
    <w:rsid w:val="002A089B"/>
    <w:rsid w:val="002C54BB"/>
    <w:rsid w:val="00304327"/>
    <w:rsid w:val="00305082"/>
    <w:rsid w:val="003207CB"/>
    <w:rsid w:val="00321B0C"/>
    <w:rsid w:val="00322407"/>
    <w:rsid w:val="00367E8A"/>
    <w:rsid w:val="00377833"/>
    <w:rsid w:val="003917F3"/>
    <w:rsid w:val="003A51A9"/>
    <w:rsid w:val="003C6F6A"/>
    <w:rsid w:val="003D1488"/>
    <w:rsid w:val="003E5F46"/>
    <w:rsid w:val="003F1003"/>
    <w:rsid w:val="0041706A"/>
    <w:rsid w:val="004341BD"/>
    <w:rsid w:val="00442C43"/>
    <w:rsid w:val="00452D6E"/>
    <w:rsid w:val="00474F16"/>
    <w:rsid w:val="00494890"/>
    <w:rsid w:val="00495906"/>
    <w:rsid w:val="004A3AF7"/>
    <w:rsid w:val="004C3CBB"/>
    <w:rsid w:val="004C4146"/>
    <w:rsid w:val="004C66D4"/>
    <w:rsid w:val="004E28F4"/>
    <w:rsid w:val="004E2A2B"/>
    <w:rsid w:val="004F082A"/>
    <w:rsid w:val="004F08C0"/>
    <w:rsid w:val="0050059A"/>
    <w:rsid w:val="0050443E"/>
    <w:rsid w:val="005418BE"/>
    <w:rsid w:val="00563095"/>
    <w:rsid w:val="00597E6A"/>
    <w:rsid w:val="005A3742"/>
    <w:rsid w:val="005A7561"/>
    <w:rsid w:val="005B3EE1"/>
    <w:rsid w:val="005F129A"/>
    <w:rsid w:val="006137D6"/>
    <w:rsid w:val="006228E8"/>
    <w:rsid w:val="0063221C"/>
    <w:rsid w:val="006420CA"/>
    <w:rsid w:val="006437BA"/>
    <w:rsid w:val="00644176"/>
    <w:rsid w:val="0064423D"/>
    <w:rsid w:val="00675186"/>
    <w:rsid w:val="00675A3E"/>
    <w:rsid w:val="006D0829"/>
    <w:rsid w:val="006E7861"/>
    <w:rsid w:val="00703D16"/>
    <w:rsid w:val="007113B4"/>
    <w:rsid w:val="0071256F"/>
    <w:rsid w:val="007234E6"/>
    <w:rsid w:val="00724446"/>
    <w:rsid w:val="0077608A"/>
    <w:rsid w:val="007A0083"/>
    <w:rsid w:val="007B3156"/>
    <w:rsid w:val="007D7C19"/>
    <w:rsid w:val="007E39C5"/>
    <w:rsid w:val="007E53DB"/>
    <w:rsid w:val="00801564"/>
    <w:rsid w:val="00820735"/>
    <w:rsid w:val="00841913"/>
    <w:rsid w:val="008569F1"/>
    <w:rsid w:val="00857751"/>
    <w:rsid w:val="00860634"/>
    <w:rsid w:val="008905A5"/>
    <w:rsid w:val="008A5EAE"/>
    <w:rsid w:val="008A601A"/>
    <w:rsid w:val="008D79A8"/>
    <w:rsid w:val="008F3D82"/>
    <w:rsid w:val="00911220"/>
    <w:rsid w:val="00930839"/>
    <w:rsid w:val="00937A2B"/>
    <w:rsid w:val="00945928"/>
    <w:rsid w:val="00946BF8"/>
    <w:rsid w:val="00954E7C"/>
    <w:rsid w:val="0095577F"/>
    <w:rsid w:val="00975A8C"/>
    <w:rsid w:val="00975BA0"/>
    <w:rsid w:val="00984626"/>
    <w:rsid w:val="00994D4A"/>
    <w:rsid w:val="00997B7E"/>
    <w:rsid w:val="009A1609"/>
    <w:rsid w:val="009A5F5F"/>
    <w:rsid w:val="009B5D4A"/>
    <w:rsid w:val="009C302B"/>
    <w:rsid w:val="00A01F47"/>
    <w:rsid w:val="00A02E9C"/>
    <w:rsid w:val="00A03AFB"/>
    <w:rsid w:val="00A16EE5"/>
    <w:rsid w:val="00A30CCC"/>
    <w:rsid w:val="00A50E9D"/>
    <w:rsid w:val="00A5343B"/>
    <w:rsid w:val="00A61A58"/>
    <w:rsid w:val="00A65A48"/>
    <w:rsid w:val="00A76C6C"/>
    <w:rsid w:val="00A778A4"/>
    <w:rsid w:val="00A9586B"/>
    <w:rsid w:val="00AA152B"/>
    <w:rsid w:val="00AA65B9"/>
    <w:rsid w:val="00AB2B07"/>
    <w:rsid w:val="00B30F91"/>
    <w:rsid w:val="00B407C5"/>
    <w:rsid w:val="00B46C1C"/>
    <w:rsid w:val="00B6159B"/>
    <w:rsid w:val="00B702C0"/>
    <w:rsid w:val="00B72E4F"/>
    <w:rsid w:val="00BA0542"/>
    <w:rsid w:val="00BB68CF"/>
    <w:rsid w:val="00BB7F36"/>
    <w:rsid w:val="00BC5A82"/>
    <w:rsid w:val="00BE1994"/>
    <w:rsid w:val="00BF5EF1"/>
    <w:rsid w:val="00C067A4"/>
    <w:rsid w:val="00C1225E"/>
    <w:rsid w:val="00C15F8C"/>
    <w:rsid w:val="00C31DA5"/>
    <w:rsid w:val="00C32521"/>
    <w:rsid w:val="00C510BB"/>
    <w:rsid w:val="00C61670"/>
    <w:rsid w:val="00C6416D"/>
    <w:rsid w:val="00C845BF"/>
    <w:rsid w:val="00C9788A"/>
    <w:rsid w:val="00C979DA"/>
    <w:rsid w:val="00CB3BE5"/>
    <w:rsid w:val="00CC0CFC"/>
    <w:rsid w:val="00CC1525"/>
    <w:rsid w:val="00CC41AB"/>
    <w:rsid w:val="00CF3CEF"/>
    <w:rsid w:val="00CF65A4"/>
    <w:rsid w:val="00D11B84"/>
    <w:rsid w:val="00D17E6F"/>
    <w:rsid w:val="00D219E2"/>
    <w:rsid w:val="00D261F3"/>
    <w:rsid w:val="00D746AB"/>
    <w:rsid w:val="00D84DF1"/>
    <w:rsid w:val="00D857E9"/>
    <w:rsid w:val="00DB6F10"/>
    <w:rsid w:val="00DC2AD6"/>
    <w:rsid w:val="00DC3556"/>
    <w:rsid w:val="00DD06C4"/>
    <w:rsid w:val="00DE3419"/>
    <w:rsid w:val="00E50F34"/>
    <w:rsid w:val="00E56899"/>
    <w:rsid w:val="00E60B68"/>
    <w:rsid w:val="00E75EA0"/>
    <w:rsid w:val="00EB5AC9"/>
    <w:rsid w:val="00EF13EE"/>
    <w:rsid w:val="00F05A60"/>
    <w:rsid w:val="00F345C4"/>
    <w:rsid w:val="00F40926"/>
    <w:rsid w:val="00F81C51"/>
    <w:rsid w:val="00F81E84"/>
    <w:rsid w:val="00F85F37"/>
    <w:rsid w:val="00FB5934"/>
    <w:rsid w:val="00FE56D9"/>
    <w:rsid w:val="00FF0EB5"/>
    <w:rsid w:val="00FF71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F89AA334-FE32-4CFF-ABF1-4888F3C75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829"/>
  </w:style>
  <w:style w:type="paragraph" w:styleId="Heading1">
    <w:name w:val="heading 1"/>
    <w:basedOn w:val="Normal"/>
    <w:next w:val="Normal"/>
    <w:link w:val="Heading1Char"/>
    <w:uiPriority w:val="9"/>
    <w:qFormat/>
    <w:rsid w:val="000B7C9F"/>
    <w:pPr>
      <w:numPr>
        <w:numId w:val="25"/>
      </w:numPr>
      <w:outlineLvl w:val="0"/>
    </w:pPr>
    <w:rPr>
      <w:rFonts w:asciiTheme="majorHAnsi" w:hAnsiTheme="majorHAnsi"/>
      <w:b/>
      <w:color w:val="00B050"/>
      <w:sz w:val="28"/>
      <w:szCs w:val="28"/>
    </w:rPr>
  </w:style>
  <w:style w:type="paragraph" w:styleId="Heading2">
    <w:name w:val="heading 2"/>
    <w:basedOn w:val="Heading1"/>
    <w:next w:val="Normal"/>
    <w:link w:val="Heading2Char"/>
    <w:uiPriority w:val="9"/>
    <w:unhideWhenUsed/>
    <w:qFormat/>
    <w:rsid w:val="000B7C9F"/>
    <w:pPr>
      <w:numPr>
        <w:ilvl w:val="1"/>
      </w:numPr>
      <w:outlineLvl w:val="1"/>
    </w:pPr>
    <w:rPr>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3EE"/>
  </w:style>
  <w:style w:type="paragraph" w:styleId="Footer">
    <w:name w:val="footer"/>
    <w:basedOn w:val="Normal"/>
    <w:link w:val="FooterChar"/>
    <w:uiPriority w:val="99"/>
    <w:unhideWhenUsed/>
    <w:rsid w:val="00EF1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3EE"/>
  </w:style>
  <w:style w:type="table" w:styleId="TableGrid">
    <w:name w:val="Table Grid"/>
    <w:basedOn w:val="TableNormal"/>
    <w:uiPriority w:val="59"/>
    <w:rsid w:val="00EF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Status">
    <w:name w:val="DocumentStatus"/>
    <w:basedOn w:val="Normal"/>
    <w:rsid w:val="00EF13EE"/>
    <w:pPr>
      <w:spacing w:after="0" w:line="240" w:lineRule="auto"/>
      <w:jc w:val="both"/>
    </w:pPr>
    <w:rPr>
      <w:rFonts w:ascii="Arial" w:eastAsia="Times New Roman" w:hAnsi="Arial" w:cs="Times New Roman"/>
      <w:sz w:val="24"/>
      <w:szCs w:val="20"/>
      <w:lang w:val="en-GB"/>
    </w:rPr>
  </w:style>
  <w:style w:type="character" w:customStyle="1" w:styleId="Heading1Char">
    <w:name w:val="Heading 1 Char"/>
    <w:basedOn w:val="DefaultParagraphFont"/>
    <w:link w:val="Heading1"/>
    <w:uiPriority w:val="9"/>
    <w:rsid w:val="000B7C9F"/>
    <w:rPr>
      <w:rFonts w:asciiTheme="majorHAnsi" w:hAnsiTheme="majorHAnsi"/>
      <w:b/>
      <w:color w:val="00B050"/>
      <w:sz w:val="28"/>
      <w:szCs w:val="28"/>
    </w:rPr>
  </w:style>
  <w:style w:type="paragraph" w:styleId="BalloonText">
    <w:name w:val="Balloon Text"/>
    <w:basedOn w:val="Normal"/>
    <w:link w:val="BalloonTextChar"/>
    <w:uiPriority w:val="99"/>
    <w:semiHidden/>
    <w:unhideWhenUsed/>
    <w:rsid w:val="00632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21C"/>
    <w:rPr>
      <w:rFonts w:ascii="Tahoma" w:hAnsi="Tahoma" w:cs="Tahoma"/>
      <w:sz w:val="16"/>
      <w:szCs w:val="16"/>
    </w:rPr>
  </w:style>
  <w:style w:type="paragraph" w:styleId="Title">
    <w:name w:val="Title"/>
    <w:basedOn w:val="Normal"/>
    <w:next w:val="Normal"/>
    <w:link w:val="TitleChar"/>
    <w:uiPriority w:val="10"/>
    <w:qFormat/>
    <w:rsid w:val="006322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221C"/>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B2B07"/>
    <w:pPr>
      <w:ind w:left="720"/>
      <w:contextualSpacing/>
    </w:pPr>
  </w:style>
  <w:style w:type="paragraph" w:styleId="FootnoteText">
    <w:name w:val="footnote text"/>
    <w:basedOn w:val="Normal"/>
    <w:link w:val="FootnoteTextChar"/>
    <w:uiPriority w:val="99"/>
    <w:semiHidden/>
    <w:unhideWhenUsed/>
    <w:rsid w:val="00B72E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2E4F"/>
    <w:rPr>
      <w:sz w:val="20"/>
      <w:szCs w:val="20"/>
    </w:rPr>
  </w:style>
  <w:style w:type="character" w:styleId="FootnoteReference">
    <w:name w:val="footnote reference"/>
    <w:semiHidden/>
    <w:rsid w:val="00B72E4F"/>
    <w:rPr>
      <w:rFonts w:cs="Times New Roman"/>
      <w:vertAlign w:val="superscript"/>
    </w:rPr>
  </w:style>
  <w:style w:type="paragraph" w:styleId="TOCHeading">
    <w:name w:val="TOC Heading"/>
    <w:basedOn w:val="Heading1"/>
    <w:next w:val="Normal"/>
    <w:uiPriority w:val="39"/>
    <w:unhideWhenUsed/>
    <w:qFormat/>
    <w:rsid w:val="00C6416D"/>
    <w:pPr>
      <w:numPr>
        <w:numId w:val="0"/>
      </w:numPr>
      <w:outlineLvl w:val="9"/>
    </w:pPr>
    <w:rPr>
      <w:color w:val="365F91" w:themeColor="accent1" w:themeShade="BF"/>
      <w:lang w:val="en-US" w:eastAsia="ja-JP"/>
    </w:rPr>
  </w:style>
  <w:style w:type="paragraph" w:styleId="TOC1">
    <w:name w:val="toc 1"/>
    <w:basedOn w:val="Normal"/>
    <w:next w:val="Normal"/>
    <w:autoRedefine/>
    <w:uiPriority w:val="39"/>
    <w:unhideWhenUsed/>
    <w:rsid w:val="00C6416D"/>
    <w:pPr>
      <w:spacing w:after="100"/>
    </w:pPr>
  </w:style>
  <w:style w:type="character" w:styleId="Hyperlink">
    <w:name w:val="Hyperlink"/>
    <w:basedOn w:val="DefaultParagraphFont"/>
    <w:uiPriority w:val="99"/>
    <w:unhideWhenUsed/>
    <w:rsid w:val="00C6416D"/>
    <w:rPr>
      <w:color w:val="0000FF" w:themeColor="hyperlink"/>
      <w:u w:val="single"/>
    </w:rPr>
  </w:style>
  <w:style w:type="character" w:customStyle="1" w:styleId="Heading2Char">
    <w:name w:val="Heading 2 Char"/>
    <w:basedOn w:val="DefaultParagraphFont"/>
    <w:link w:val="Heading2"/>
    <w:uiPriority w:val="9"/>
    <w:rsid w:val="000B7C9F"/>
    <w:rPr>
      <w:rFonts w:asciiTheme="majorHAnsi" w:hAnsiTheme="majorHAnsi"/>
      <w:b/>
      <w:color w:val="00B050"/>
      <w:sz w:val="28"/>
      <w:szCs w:val="28"/>
      <w:lang w:eastAsia="en-AU"/>
    </w:rPr>
  </w:style>
  <w:style w:type="paragraph" w:styleId="Caption">
    <w:name w:val="caption"/>
    <w:basedOn w:val="Normal"/>
    <w:next w:val="Normal"/>
    <w:uiPriority w:val="35"/>
    <w:unhideWhenUsed/>
    <w:qFormat/>
    <w:rsid w:val="00A30CCC"/>
    <w:pPr>
      <w:keepNext/>
      <w:spacing w:line="240" w:lineRule="auto"/>
      <w:jc w:val="center"/>
    </w:pPr>
    <w:rPr>
      <w:b/>
      <w:bCs/>
      <w:sz w:val="24"/>
      <w:szCs w:val="24"/>
    </w:rPr>
  </w:style>
  <w:style w:type="paragraph" w:styleId="TOC2">
    <w:name w:val="toc 2"/>
    <w:basedOn w:val="Normal"/>
    <w:next w:val="Normal"/>
    <w:autoRedefine/>
    <w:uiPriority w:val="39"/>
    <w:unhideWhenUsed/>
    <w:rsid w:val="008905A5"/>
    <w:pPr>
      <w:spacing w:after="100"/>
      <w:ind w:left="220"/>
    </w:pPr>
  </w:style>
  <w:style w:type="character" w:styleId="FollowedHyperlink">
    <w:name w:val="FollowedHyperlink"/>
    <w:basedOn w:val="DefaultParagraphFont"/>
    <w:uiPriority w:val="99"/>
    <w:semiHidden/>
    <w:unhideWhenUsed/>
    <w:rsid w:val="005F12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06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image" Target="media/image12.png"/><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11.png"/><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header" Target="header14.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image" Target="media/image9.png"/><Relationship Id="rId35" Type="http://schemas.openxmlformats.org/officeDocument/2006/relationships/header" Target="header13.xml"/></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2F24A-1B0C-436C-921D-3E7A9E428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36</Pages>
  <Words>6764</Words>
  <Characters>38557</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45231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Ben</dc:creator>
  <cp:lastModifiedBy>Williams, Ben</cp:lastModifiedBy>
  <cp:revision>4</cp:revision>
  <cp:lastPrinted>2020-12-10T05:05:00Z</cp:lastPrinted>
  <dcterms:created xsi:type="dcterms:W3CDTF">2020-12-10T05:06:00Z</dcterms:created>
  <dcterms:modified xsi:type="dcterms:W3CDTF">2020-12-10T05:39:00Z</dcterms:modified>
</cp:coreProperties>
</file>